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D490" w14:textId="22941EA6" w:rsidR="004B5D68" w:rsidRDefault="00EB2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52"/>
          <w:szCs w:val="52"/>
        </w:rPr>
      </w:pPr>
      <w:r>
        <w:rPr>
          <w:noProof/>
        </w:rPr>
        <w:drawing>
          <wp:anchor distT="0" distB="0" distL="114300" distR="114300" simplePos="0" relativeHeight="251660287" behindDoc="1" locked="0" layoutInCell="1" hidden="0" allowOverlap="1" wp14:anchorId="455C085E" wp14:editId="1C8B1CD9">
            <wp:simplePos x="0" y="0"/>
            <wp:positionH relativeFrom="page">
              <wp:posOffset>0</wp:posOffset>
            </wp:positionH>
            <wp:positionV relativeFrom="page">
              <wp:posOffset>0</wp:posOffset>
            </wp:positionV>
            <wp:extent cx="8477250" cy="106965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a:stretch>
                      <a:fillRect/>
                    </a:stretch>
                  </pic:blipFill>
                  <pic:spPr>
                    <a:xfrm>
                      <a:off x="0" y="0"/>
                      <a:ext cx="8477250" cy="10696575"/>
                    </a:xfrm>
                    <a:prstGeom prst="rect">
                      <a:avLst/>
                    </a:prstGeom>
                  </pic:spPr>
                </pic:pic>
              </a:graphicData>
            </a:graphic>
            <wp14:sizeRelH relativeFrom="margin">
              <wp14:pctWidth>0</wp14:pctWidth>
            </wp14:sizeRelH>
          </wp:anchor>
        </w:drawing>
      </w:r>
      <w:r w:rsidR="000568AB">
        <w:rPr>
          <w:noProof/>
        </w:rPr>
        <w:drawing>
          <wp:anchor distT="0" distB="0" distL="114300" distR="114300" simplePos="0" relativeHeight="251659263" behindDoc="1" locked="0" layoutInCell="1" hidden="0" allowOverlap="1" wp14:anchorId="6302C9A3" wp14:editId="7CFE5DA9">
            <wp:simplePos x="0" y="0"/>
            <wp:positionH relativeFrom="page">
              <wp:posOffset>0</wp:posOffset>
            </wp:positionH>
            <wp:positionV relativeFrom="page">
              <wp:posOffset>0</wp:posOffset>
            </wp:positionV>
            <wp:extent cx="7562850" cy="10696575"/>
            <wp:effectExtent l="0" t="0" r="0" b="0"/>
            <wp:wrapNone/>
            <wp:docPr id="1" name="Picture 7"/>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5"/>
                    <a:stretch>
                      <a:fillRect/>
                    </a:stretch>
                  </pic:blipFill>
                  <pic:spPr>
                    <a:xfrm>
                      <a:off x="0" y="0"/>
                      <a:ext cx="7562850" cy="10696575"/>
                    </a:xfrm>
                    <a:prstGeom prst="rect">
                      <a:avLst/>
                    </a:prstGeom>
                  </pic:spPr>
                </pic:pic>
              </a:graphicData>
            </a:graphic>
          </wp:anchor>
        </w:drawing>
      </w:r>
    </w:p>
    <w:p w14:paraId="18C0511C" w14:textId="77777777"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77BA8"/>
        </w:rPr>
      </w:pPr>
      <w:r>
        <w:rPr>
          <w:rFonts w:ascii="Arial" w:eastAsia="Arial" w:hAnsi="Arial" w:cs="Arial"/>
          <w:b/>
          <w:bCs/>
          <w:color w:val="0A7CA9"/>
          <w:sz w:val="52"/>
          <w:szCs w:val="52"/>
        </w:rPr>
        <w:t>Job Description</w:t>
      </w:r>
    </w:p>
    <w:p w14:paraId="24F46CE0" w14:textId="6E9C9ED3" w:rsidR="004B5D68" w:rsidRDefault="00D2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8"/>
          <w:szCs w:val="28"/>
        </w:rPr>
      </w:pPr>
      <w:r>
        <w:rPr>
          <w:rFonts w:ascii="Arial" w:eastAsia="Arial" w:hAnsi="Arial" w:cs="Arial"/>
          <w:b/>
          <w:bCs/>
          <w:sz w:val="28"/>
          <w:szCs w:val="28"/>
        </w:rPr>
        <w:t xml:space="preserve">Education </w:t>
      </w:r>
      <w:r w:rsidR="000568AB">
        <w:rPr>
          <w:rFonts w:ascii="Arial" w:eastAsia="Arial" w:hAnsi="Arial" w:cs="Arial"/>
          <w:b/>
          <w:bCs/>
          <w:sz w:val="28"/>
          <w:szCs w:val="28"/>
        </w:rPr>
        <w:t>Swimming Teacher (Level 2)</w:t>
      </w:r>
      <w:r w:rsidR="00714060">
        <w:rPr>
          <w:rFonts w:ascii="Arial" w:eastAsia="Arial" w:hAnsi="Arial" w:cs="Arial"/>
          <w:b/>
          <w:bCs/>
          <w:sz w:val="28"/>
          <w:szCs w:val="28"/>
        </w:rPr>
        <w:t xml:space="preserve"> (Term Time Only)</w:t>
      </w:r>
    </w:p>
    <w:p w14:paraId="50018EB6" w14:textId="0EB0AEDE"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sz w:val="28"/>
          <w:szCs w:val="28"/>
          <w:lang w:val="en-US" w:eastAsia="en-US" w:bidi="en-US"/>
        </w:rPr>
      </w:pPr>
      <w:r>
        <w:rPr>
          <w:rFonts w:ascii="Arial" w:eastAsia="Arial" w:hAnsi="Arial" w:cs="Arial"/>
          <w:sz w:val="28"/>
          <w:szCs w:val="28"/>
        </w:rPr>
        <w:t xml:space="preserve">Level: </w:t>
      </w:r>
      <w:r w:rsidR="00F76EA6">
        <w:rPr>
          <w:rFonts w:ascii="Arial" w:eastAsia="Arial" w:hAnsi="Arial" w:cs="Arial"/>
          <w:sz w:val="28"/>
          <w:szCs w:val="28"/>
        </w:rPr>
        <w:t>7</w:t>
      </w:r>
    </w:p>
    <w:p w14:paraId="66CCC4F1" w14:textId="77777777"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FF0000"/>
          <w:sz w:val="28"/>
          <w:szCs w:val="28"/>
        </w:rPr>
      </w:pPr>
      <w:r>
        <w:rPr>
          <w:rFonts w:ascii="Arial" w:eastAsia="Arial" w:hAnsi="Arial" w:cs="Arial"/>
          <w:b/>
          <w:bCs/>
          <w:color w:val="0A7CA9"/>
          <w:sz w:val="28"/>
          <w:szCs w:val="28"/>
        </w:rPr>
        <w:t xml:space="preserve">Responsible To:   </w:t>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r>
      <w:r>
        <w:rPr>
          <w:rFonts w:ascii="Arial" w:eastAsia="Arial" w:hAnsi="Arial" w:cs="Arial"/>
          <w:b/>
          <w:bCs/>
          <w:color w:val="0A7CA9"/>
          <w:sz w:val="28"/>
          <w:szCs w:val="28"/>
        </w:rPr>
        <w:tab/>
        <w:t xml:space="preserve">Responsible For: </w:t>
      </w:r>
    </w:p>
    <w:p w14:paraId="58AC2FCF" w14:textId="3FF8BC1A" w:rsidR="004B5D68" w:rsidRDefault="00D2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bCs/>
          <w:color w:val="FF0000"/>
          <w:sz w:val="28"/>
          <w:szCs w:val="28"/>
        </w:rPr>
      </w:pPr>
      <w:r w:rsidRPr="008F4ECB">
        <w:rPr>
          <w:rFonts w:ascii="Arial" w:eastAsia="Arial" w:hAnsi="Arial" w:cs="Arial"/>
        </w:rPr>
        <w:t>Aquatics Development Officer</w:t>
      </w:r>
      <w:r w:rsidRPr="008F4ECB">
        <w:rPr>
          <w:rFonts w:ascii="Arial" w:eastAsia="Arial" w:hAnsi="Arial" w:cs="Arial"/>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0568AB" w:rsidRPr="008F4ECB">
        <w:rPr>
          <w:rFonts w:ascii="Arial" w:eastAsia="Arial" w:hAnsi="Arial" w:cs="Arial"/>
        </w:rPr>
        <w:t>N/A</w:t>
      </w:r>
    </w:p>
    <w:p w14:paraId="60B3055E" w14:textId="77777777" w:rsidR="004B5D68" w:rsidRDefault="004B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sz w:val="28"/>
          <w:szCs w:val="28"/>
        </w:rPr>
      </w:pPr>
    </w:p>
    <w:p w14:paraId="4EE1D9F0" w14:textId="77777777"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28"/>
          <w:szCs w:val="28"/>
        </w:rPr>
      </w:pPr>
      <w:r>
        <w:rPr>
          <w:rFonts w:ascii="Arial" w:eastAsia="Arial" w:hAnsi="Arial" w:cs="Arial"/>
          <w:b/>
          <w:bCs/>
          <w:color w:val="0A7CA9"/>
          <w:sz w:val="28"/>
          <w:szCs w:val="28"/>
        </w:rPr>
        <w:t>About the job:</w:t>
      </w:r>
    </w:p>
    <w:p w14:paraId="4972B084" w14:textId="6F9F5A05"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8F4ECB">
        <w:rPr>
          <w:rFonts w:ascii="Arial" w:eastAsia="Arial" w:hAnsi="Arial" w:cs="Arial"/>
        </w:rPr>
        <w:t xml:space="preserve">Following the National Governing Body (NGB) Swim England Framework and the National curriculum for the Primary School swimming programme Key stage 1 and 2 lessons to Primary school children, you will be responsible for carrying out the duties of delivering swimming lessons for class sizes of up to 40 individuals </w:t>
      </w:r>
      <w:r w:rsidR="00D23D57" w:rsidRPr="008F4ECB">
        <w:rPr>
          <w:rFonts w:ascii="Arial" w:eastAsia="Arial" w:hAnsi="Arial" w:cs="Arial"/>
        </w:rPr>
        <w:t xml:space="preserve">alongside colleagues and </w:t>
      </w:r>
      <w:r w:rsidRPr="008F4ECB">
        <w:rPr>
          <w:rFonts w:ascii="Arial" w:eastAsia="Arial" w:hAnsi="Arial" w:cs="Arial"/>
        </w:rPr>
        <w:t>across the portfolio of Leisure Centres.</w:t>
      </w:r>
    </w:p>
    <w:p w14:paraId="4FEA9A1C" w14:textId="77777777"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A7CA9"/>
          <w:sz w:val="28"/>
          <w:szCs w:val="28"/>
        </w:rPr>
      </w:pPr>
      <w:r>
        <w:rPr>
          <w:rFonts w:ascii="Arial" w:eastAsia="Arial" w:hAnsi="Arial" w:cs="Arial"/>
          <w:b/>
          <w:bCs/>
          <w:color w:val="0A7CA9"/>
          <w:sz w:val="28"/>
          <w:szCs w:val="28"/>
        </w:rPr>
        <w:t>Role:</w:t>
      </w:r>
    </w:p>
    <w:p w14:paraId="7626FC0F" w14:textId="2AA563CA"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8F4ECB">
        <w:rPr>
          <w:rFonts w:ascii="Arial" w:eastAsia="Arial" w:hAnsi="Arial" w:cs="Arial"/>
        </w:rPr>
        <w:t xml:space="preserve">To help teach and coach pupils of all ages and abilities to develop swimming skills, techniques, and confidence in the water. You will report to the </w:t>
      </w:r>
      <w:r w:rsidR="00D23D57" w:rsidRPr="008F4ECB">
        <w:rPr>
          <w:rFonts w:ascii="Arial" w:eastAsia="Arial" w:hAnsi="Arial" w:cs="Arial"/>
        </w:rPr>
        <w:t>Aquatics Development Officer</w:t>
      </w:r>
      <w:r w:rsidRPr="008F4ECB">
        <w:rPr>
          <w:rFonts w:ascii="Arial" w:eastAsia="Arial" w:hAnsi="Arial" w:cs="Arial"/>
        </w:rPr>
        <w:t xml:space="preserve"> and work alongside other Swim Teachers, Leisure Attendants and Duty managers to help ensure that participants are able to swim in a safe environment.</w:t>
      </w:r>
    </w:p>
    <w:p w14:paraId="50A0CE20" w14:textId="77777777"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8F4ECB">
        <w:rPr>
          <w:rFonts w:ascii="Arial" w:eastAsia="Arial" w:hAnsi="Arial" w:cs="Arial"/>
        </w:rPr>
        <w:t>To deliver lessons that conform to the requirements for achieving the National Primary School Swimming curriculum for Key Stage 1 and 2.</w:t>
      </w:r>
    </w:p>
    <w:p w14:paraId="44107312" w14:textId="77777777"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8F4ECB">
        <w:rPr>
          <w:rFonts w:ascii="Arial" w:eastAsia="Arial" w:hAnsi="Arial" w:cs="Arial"/>
        </w:rPr>
        <w:t>To assist in the planning, preparation, and delivery of a range of swimming lessons, including Key stage 1 and 2 National Curriculum and water safety practices to all ability groups or individuals. Generating progressive lesson plans to ensure compliance with appropriate learning frameworks.</w:t>
      </w:r>
    </w:p>
    <w:p w14:paraId="461B6463" w14:textId="77777777"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8F4ECB">
        <w:rPr>
          <w:rFonts w:ascii="Arial" w:eastAsia="Arial" w:hAnsi="Arial" w:cs="Arial"/>
        </w:rPr>
        <w:t>To assess pupils’ abilities, providing feedback and encouragement to improve the performance of swimmers.</w:t>
      </w:r>
    </w:p>
    <w:p w14:paraId="23E7048E" w14:textId="77777777"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To maintain pupil registration and records of progress for each pupil taught, throughout the duration of the pupil’s enrolment or in accordance with the requirements of the individual school. Liaising with parents and school staff to ensure appropriate monitoring and assessments are undertaken. You will advise of the appropriate award of badges and certificates for swimming lesson pupils.</w:t>
      </w:r>
    </w:p>
    <w:p w14:paraId="0D56E46E" w14:textId="77777777" w:rsid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 xml:space="preserve">To act as a positive role model, creating a safe, enjoyable and educational learning environment to motivate and encourage participation when learning to swim. Ensure a high </w:t>
      </w:r>
    </w:p>
    <w:p w14:paraId="035EA6F6" w14:textId="77777777" w:rsidR="008F4ECB" w:rsidRDefault="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7027AED" w14:textId="77777777" w:rsidR="008F4ECB" w:rsidRDefault="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45DBE51" w14:textId="77777777" w:rsidR="008F4ECB" w:rsidRDefault="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06E60B9" w14:textId="7532AE83"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 xml:space="preserve">standard of teaching by acting as an enthusiastic, motivating and engaging swimming teacher. </w:t>
      </w:r>
    </w:p>
    <w:p w14:paraId="31FAFF25" w14:textId="587FCB1E" w:rsidR="008F4ECB"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Communicate clear explanations and demonstrate appropriate swimming techniques, adapting to a variety of different pupils’ understanding, including those with special needs, learning difficulties, disabilities and behavioural conditions while also complying with all relevant external primary school policies</w:t>
      </w:r>
      <w:r w:rsidR="008F4ECB">
        <w:rPr>
          <w:noProof/>
        </w:rPr>
        <w:drawing>
          <wp:anchor distT="0" distB="0" distL="114300" distR="114300" simplePos="0" relativeHeight="251662335" behindDoc="1" locked="0" layoutInCell="1" hidden="0" allowOverlap="1" wp14:anchorId="5A9025D7" wp14:editId="54C90C9A">
            <wp:simplePos x="0" y="0"/>
            <wp:positionH relativeFrom="page">
              <wp:posOffset>19050</wp:posOffset>
            </wp:positionH>
            <wp:positionV relativeFrom="page">
              <wp:posOffset>13970</wp:posOffset>
            </wp:positionV>
            <wp:extent cx="8477250" cy="10696575"/>
            <wp:effectExtent l="0" t="0" r="0" b="9525"/>
            <wp:wrapNone/>
            <wp:docPr id="653993079" name="Picture 1" descr="A green and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53993079" name="Picture 1" descr="A green and white background&#10;&#10;AI-generated content may be incorrect."/>
                    <pic:cNvPicPr/>
                  </pic:nvPicPr>
                  <pic:blipFill>
                    <a:blip r:embed="rId5"/>
                    <a:stretch>
                      <a:fillRect/>
                    </a:stretch>
                  </pic:blipFill>
                  <pic:spPr>
                    <a:xfrm>
                      <a:off x="0" y="0"/>
                      <a:ext cx="8477250" cy="10696575"/>
                    </a:xfrm>
                    <a:prstGeom prst="rect">
                      <a:avLst/>
                    </a:prstGeom>
                  </pic:spPr>
                </pic:pic>
              </a:graphicData>
            </a:graphic>
            <wp14:sizeRelH relativeFrom="margin">
              <wp14:pctWidth>0</wp14:pctWidth>
            </wp14:sizeRelH>
          </wp:anchor>
        </w:drawing>
      </w:r>
      <w:r w:rsidR="008F4ECB">
        <w:rPr>
          <w:rFonts w:ascii="Arial" w:eastAsia="Arial" w:hAnsi="Arial" w:cs="Arial"/>
        </w:rPr>
        <w:t>.</w:t>
      </w:r>
    </w:p>
    <w:p w14:paraId="54A158DA" w14:textId="051B0297"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sidRPr="008F4ECB">
        <w:rPr>
          <w:rFonts w:ascii="Arial" w:eastAsia="Arial" w:hAnsi="Arial" w:cs="Arial"/>
          <w:color w:val="000000"/>
        </w:rPr>
        <w:t xml:space="preserve">Travel to primary schools to provide dry swimming lessons on water safety education which is included in key stage 1 and 2. </w:t>
      </w:r>
    </w:p>
    <w:p w14:paraId="4CDA7BAF" w14:textId="77777777"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 xml:space="preserve">To comply with all aspects of the Pool Safety Operating Procedures (PSOP), ensuring health and safety processes and guidelines are followed at all time and to keep up to date with relevant Health and Safety legislations and systems of work. </w:t>
      </w:r>
    </w:p>
    <w:p w14:paraId="74C7D644" w14:textId="7291483E"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 xml:space="preserve">To provide assistance to the </w:t>
      </w:r>
      <w:r w:rsidR="00714060">
        <w:rPr>
          <w:rFonts w:ascii="Arial" w:eastAsia="Arial" w:hAnsi="Arial" w:cs="Arial"/>
        </w:rPr>
        <w:t>Aquatics Development Officer</w:t>
      </w:r>
      <w:r w:rsidRPr="008F4ECB">
        <w:rPr>
          <w:rFonts w:ascii="Arial" w:eastAsia="Arial" w:hAnsi="Arial" w:cs="Arial"/>
        </w:rPr>
        <w:t xml:space="preserve"> when needed and to provide an effective poolside service</w:t>
      </w:r>
    </w:p>
    <w:p w14:paraId="3173EBE9" w14:textId="77777777"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Attend any relevant training sessions in order to demonstrate competency within the role and maintain valid qualifications and CPD.</w:t>
      </w:r>
    </w:p>
    <w:p w14:paraId="472E1133" w14:textId="6F97465F"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 xml:space="preserve">To further support the </w:t>
      </w:r>
      <w:r w:rsidR="00D23D57" w:rsidRPr="008F4ECB">
        <w:rPr>
          <w:rFonts w:ascii="Arial" w:eastAsia="Arial" w:hAnsi="Arial" w:cs="Arial"/>
        </w:rPr>
        <w:t>Aquatic Development Officer</w:t>
      </w:r>
      <w:r w:rsidRPr="008F4ECB">
        <w:rPr>
          <w:rFonts w:ascii="Arial" w:eastAsia="Arial" w:hAnsi="Arial" w:cs="Arial"/>
        </w:rPr>
        <w:t xml:space="preserve"> and Duty Management team when required to undertake any additional duties as required within the Centre pre, during or post lesson. This may include incident forms or critical feedback</w:t>
      </w:r>
    </w:p>
    <w:p w14:paraId="4D56BD46" w14:textId="6472DDF0" w:rsidR="004B5D68" w:rsidRPr="008F4ECB"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8F4ECB">
        <w:rPr>
          <w:rFonts w:ascii="Arial" w:eastAsia="Arial" w:hAnsi="Arial" w:cs="Arial"/>
        </w:rPr>
        <w:t xml:space="preserve">Undertake any other duties as required within the Centre as directed by the </w:t>
      </w:r>
      <w:r w:rsidR="00D23D57" w:rsidRPr="008F4ECB">
        <w:rPr>
          <w:rFonts w:ascii="Arial" w:eastAsia="Arial" w:hAnsi="Arial" w:cs="Arial"/>
        </w:rPr>
        <w:t>Aquatics Development Officer.</w:t>
      </w:r>
    </w:p>
    <w:p w14:paraId="0446AD5E" w14:textId="6B2ACC26" w:rsidR="00D23D57" w:rsidRDefault="00D2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szCs w:val="20"/>
        </w:rPr>
      </w:pPr>
    </w:p>
    <w:tbl>
      <w:tblPr>
        <w:tblW w:w="10310" w:type="dxa"/>
        <w:tblInd w:w="5" w:type="dxa"/>
        <w:tblLayout w:type="fixed"/>
        <w:tblLook w:val="04A0" w:firstRow="1" w:lastRow="0" w:firstColumn="1" w:lastColumn="0" w:noHBand="0" w:noVBand="1"/>
      </w:tblPr>
      <w:tblGrid>
        <w:gridCol w:w="103"/>
        <w:gridCol w:w="9957"/>
        <w:gridCol w:w="250"/>
      </w:tblGrid>
      <w:tr w:rsidR="004B5D68" w14:paraId="35FEE9D6" w14:textId="77777777" w:rsidTr="00DD5098">
        <w:trPr>
          <w:gridBefore w:val="1"/>
          <w:wBefore w:w="103" w:type="dxa"/>
          <w:trHeight w:val="8595"/>
        </w:trPr>
        <w:tc>
          <w:tcPr>
            <w:tcW w:w="10207" w:type="dxa"/>
            <w:gridSpan w:val="2"/>
          </w:tcPr>
          <w:p w14:paraId="13A807EA" w14:textId="272E6CA0" w:rsidR="004B5D68" w:rsidRDefault="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noProof/>
              </w:rPr>
              <w:lastRenderedPageBreak/>
              <w:drawing>
                <wp:anchor distT="0" distB="0" distL="114300" distR="114300" simplePos="0" relativeHeight="251664383" behindDoc="1" locked="0" layoutInCell="1" hidden="0" allowOverlap="1" wp14:anchorId="7EB68D31" wp14:editId="1E240623">
                  <wp:simplePos x="0" y="0"/>
                  <wp:positionH relativeFrom="page">
                    <wp:posOffset>-962025</wp:posOffset>
                  </wp:positionH>
                  <wp:positionV relativeFrom="page">
                    <wp:posOffset>-905510</wp:posOffset>
                  </wp:positionV>
                  <wp:extent cx="8477250" cy="10696575"/>
                  <wp:effectExtent l="0" t="0" r="0" b="9525"/>
                  <wp:wrapNone/>
                  <wp:docPr id="2114061231"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a:stretch>
                            <a:fillRect/>
                          </a:stretch>
                        </pic:blipFill>
                        <pic:spPr>
                          <a:xfrm>
                            <a:off x="0" y="0"/>
                            <a:ext cx="8477250" cy="10696575"/>
                          </a:xfrm>
                          <a:prstGeom prst="rect">
                            <a:avLst/>
                          </a:prstGeom>
                        </pic:spPr>
                      </pic:pic>
                    </a:graphicData>
                  </a:graphic>
                  <wp14:sizeRelH relativeFrom="margin">
                    <wp14:pctWidth>0</wp14:pctWidth>
                  </wp14:sizeRelH>
                </wp:anchor>
              </w:drawing>
            </w:r>
          </w:p>
          <w:p w14:paraId="0AEB63B1" w14:textId="2AD7784A" w:rsidR="00D23D57" w:rsidRDefault="00D2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p>
          <w:p w14:paraId="05D0310D" w14:textId="77777777" w:rsidR="00D23D57" w:rsidRDefault="00D23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p>
          <w:p w14:paraId="30445B8C" w14:textId="035C4503"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rFonts w:ascii="Arial" w:eastAsia="Arial" w:hAnsi="Arial" w:cs="Arial"/>
                <w:b/>
                <w:bCs/>
                <w:color w:val="0A7CA9"/>
                <w:sz w:val="28"/>
                <w:szCs w:val="28"/>
              </w:rPr>
              <w:t>Responsibilities:</w:t>
            </w:r>
          </w:p>
          <w:p w14:paraId="4978E4E6" w14:textId="77777777" w:rsidR="004B5D68" w:rsidRDefault="004B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p>
          <w:p w14:paraId="3DF219A1" w14:textId="77777777"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sz w:val="24"/>
                <w:szCs w:val="24"/>
              </w:rPr>
            </w:pPr>
            <w:r>
              <w:rPr>
                <w:rFonts w:ascii="Arial" w:eastAsia="Arial" w:hAnsi="Arial" w:cs="Arial"/>
                <w:b/>
                <w:bCs/>
                <w:sz w:val="24"/>
                <w:szCs w:val="24"/>
              </w:rPr>
              <w:t>Team:</w:t>
            </w:r>
          </w:p>
          <w:p w14:paraId="0BCE19AC" w14:textId="77777777" w:rsidR="004B5D68" w:rsidRDefault="000568A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work with your colleagues to prioritise team objectives over individual objectives.</w:t>
            </w:r>
          </w:p>
          <w:p w14:paraId="7CBB8956" w14:textId="77777777" w:rsidR="004B5D68" w:rsidRDefault="000568A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rPr>
              <w:t>You will support and respect your colleagues at all times</w:t>
            </w:r>
            <w:r>
              <w:rPr>
                <w:rFonts w:ascii="Arial" w:eastAsia="Arial" w:hAnsi="Arial" w:cs="Arial"/>
                <w:b/>
                <w:bCs/>
              </w:rPr>
              <w:t>.</w:t>
            </w:r>
          </w:p>
          <w:p w14:paraId="4190AEBD" w14:textId="77777777" w:rsidR="004B5D68" w:rsidRDefault="000568A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work together to share knowledge and experiences to improve your service.</w:t>
            </w:r>
          </w:p>
          <w:p w14:paraId="668C644C" w14:textId="77777777" w:rsidR="004B5D68" w:rsidRDefault="000568A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participate in development activities as required.</w:t>
            </w:r>
          </w:p>
          <w:p w14:paraId="32F09712" w14:textId="77777777" w:rsidR="004B5D68" w:rsidRDefault="004B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b/>
                <w:bCs/>
                <w:sz w:val="24"/>
                <w:szCs w:val="24"/>
              </w:rPr>
            </w:pPr>
          </w:p>
          <w:p w14:paraId="52E050C0" w14:textId="77777777"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Corporate:</w:t>
            </w:r>
          </w:p>
          <w:p w14:paraId="0286ACF8" w14:textId="77777777" w:rsidR="004B5D68" w:rsidRDefault="000568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carry out your duties and responsibilities in line with the Health &amp; Safety Policy and associated legislation.</w:t>
            </w:r>
          </w:p>
          <w:p w14:paraId="03A66A0F" w14:textId="77777777" w:rsidR="004B5D68" w:rsidRDefault="000568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actively engage with customer care, value for money and performance management.</w:t>
            </w:r>
          </w:p>
          <w:p w14:paraId="223F6B44" w14:textId="77777777" w:rsidR="004B5D68" w:rsidRDefault="000568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Your duties will be carried out in line with our equality scheme.</w:t>
            </w:r>
          </w:p>
          <w:p w14:paraId="7602C171" w14:textId="77777777" w:rsidR="004B5D68" w:rsidRDefault="000568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be compliant at all times with GDPR and data protection legislation.</w:t>
            </w:r>
          </w:p>
          <w:p w14:paraId="62C41462" w14:textId="77777777" w:rsidR="004B5D68" w:rsidRDefault="000568A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Compliance and commitment to Council’s Safeguarding Policies and relevant legislation </w:t>
            </w:r>
          </w:p>
          <w:p w14:paraId="174ECD4B" w14:textId="77777777" w:rsidR="004B5D68" w:rsidRDefault="000568AB">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constructively participate in communication and promotional activities.</w:t>
            </w:r>
          </w:p>
          <w:p w14:paraId="452679FB" w14:textId="77777777" w:rsidR="004B5D68" w:rsidRDefault="004B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p w14:paraId="702273D0" w14:textId="77777777"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rPr>
              <w:t>Organisational:</w:t>
            </w:r>
          </w:p>
          <w:p w14:paraId="74C1E666" w14:textId="77777777" w:rsidR="004B5D68" w:rsidRDefault="000568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be prepared to take on responsibilities and projects that may be outside of your normal work area but are relevant to your role.</w:t>
            </w:r>
          </w:p>
          <w:p w14:paraId="4DB0D05D" w14:textId="77777777" w:rsidR="004B5D68" w:rsidRDefault="000568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support an inclusive culture which provides opportunities for everyone to participate and progress.</w:t>
            </w:r>
          </w:p>
          <w:p w14:paraId="6B38E263" w14:textId="5FC107E2" w:rsidR="004B5D68" w:rsidRPr="00D23D57" w:rsidRDefault="000568AB" w:rsidP="00D23D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support effective relationships across all Directorates, with stakeholders and external partners to ensure the Council’s priorities and objectives are met.</w:t>
            </w:r>
          </w:p>
          <w:p w14:paraId="0051CF0E" w14:textId="77777777" w:rsidR="004B5D68" w:rsidRDefault="000568A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You will positively promote and represent the Council at all times.</w:t>
            </w:r>
          </w:p>
          <w:p w14:paraId="2F3FD362" w14:textId="77777777" w:rsidR="004B5D68" w:rsidRDefault="004B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p w14:paraId="2FB42C96" w14:textId="77777777" w:rsidR="00DD5098" w:rsidRDefault="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Arial" w:hAnsi="Arial" w:cs="Arial"/>
              </w:rPr>
            </w:pPr>
          </w:p>
          <w:p w14:paraId="04FD5CF8" w14:textId="06E44E38" w:rsidR="00DD5098" w:rsidRDefault="00DD5098" w:rsidP="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color w:val="0A7CA9"/>
                <w:sz w:val="28"/>
                <w:szCs w:val="28"/>
              </w:rPr>
            </w:pPr>
            <w:r>
              <w:rPr>
                <w:rFonts w:ascii="Arial" w:eastAsia="Arial" w:hAnsi="Arial" w:cs="Arial"/>
                <w:b/>
                <w:bCs/>
                <w:color w:val="0A7CA9"/>
                <w:sz w:val="28"/>
                <w:szCs w:val="28"/>
              </w:rPr>
              <w:t>What the successful candidate will have:</w:t>
            </w:r>
          </w:p>
          <w:p w14:paraId="10B7BFC2" w14:textId="77777777" w:rsidR="00DD5098" w:rsidRDefault="00DD5098" w:rsidP="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5D80EC87" w14:textId="2A3C7B2C" w:rsidR="00DD5098" w:rsidRDefault="00DD5098" w:rsidP="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tc>
      </w:tr>
      <w:tr w:rsidR="00DD5098" w14:paraId="1C8CD46E" w14:textId="77777777" w:rsidTr="008F4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0" w:type="dxa"/>
        </w:trPr>
        <w:tc>
          <w:tcPr>
            <w:tcW w:w="10060" w:type="dxa"/>
            <w:gridSpan w:val="2"/>
            <w:tcBorders>
              <w:top w:val="nil"/>
              <w:left w:val="nil"/>
              <w:bottom w:val="nil"/>
              <w:right w:val="nil"/>
            </w:tcBorders>
          </w:tcPr>
          <w:p w14:paraId="4C5DA155" w14:textId="77777777" w:rsidR="00DD5098" w:rsidRDefault="00DD5098" w:rsidP="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Qualifications</w:t>
            </w:r>
          </w:p>
          <w:p w14:paraId="3F0320AE" w14:textId="77777777" w:rsidR="00DD5098" w:rsidRDefault="00DD5098" w:rsidP="00DD509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To possess a Level 2 in teaching swimming qualification, awarded by Swim England </w:t>
            </w:r>
          </w:p>
          <w:p w14:paraId="76099524" w14:textId="77777777" w:rsidR="00DD5098" w:rsidRDefault="00DD5098" w:rsidP="00DD50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or the Swimming Teachers Association (STA)</w:t>
            </w:r>
          </w:p>
          <w:p w14:paraId="68AB6F6D" w14:textId="77777777" w:rsidR="00DD5098" w:rsidRDefault="00DD5098" w:rsidP="00DD509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To possess a National Pool Lifeguard Qualification (NPLQ) and ensure this is up to </w:t>
            </w:r>
          </w:p>
          <w:p w14:paraId="13DE916D" w14:textId="77777777" w:rsidR="00DD5098" w:rsidRDefault="00DD5098" w:rsidP="00DD50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 xml:space="preserve">date, and personal competency is maintained. This includes attending monthly </w:t>
            </w:r>
          </w:p>
          <w:p w14:paraId="5C7DBA7E" w14:textId="77777777" w:rsidR="00DD5098" w:rsidRDefault="00DD5098" w:rsidP="00DD509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NPLQ training.</w:t>
            </w:r>
          </w:p>
          <w:p w14:paraId="5E6860F1" w14:textId="77777777" w:rsidR="00DD5098" w:rsidRDefault="00DD5098" w:rsidP="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p>
          <w:p w14:paraId="655BF057" w14:textId="77777777" w:rsidR="00DD5098" w:rsidRDefault="00DD5098" w:rsidP="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Experience</w:t>
            </w:r>
          </w:p>
          <w:p w14:paraId="13201DF0" w14:textId="77777777" w:rsidR="00DD5098" w:rsidRDefault="00DD5098" w:rsidP="00DD50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Either six months proven experience of swimming teaching or evidence of a completed professional portfolio.</w:t>
            </w:r>
          </w:p>
          <w:p w14:paraId="52293BFB" w14:textId="77777777" w:rsidR="00DD5098" w:rsidRPr="00D23D57" w:rsidRDefault="00DD5098" w:rsidP="00DD50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D23D57">
              <w:rPr>
                <w:rFonts w:ascii="Arial" w:eastAsia="Arial" w:hAnsi="Arial" w:cs="Arial"/>
              </w:rPr>
              <w:t>Previous experience of working within the leisure industry or similar customer focused environment.</w:t>
            </w:r>
          </w:p>
          <w:p w14:paraId="71B08936" w14:textId="585EAC88" w:rsidR="00DD5098" w:rsidRPr="008F4ECB" w:rsidRDefault="00DD5098" w:rsidP="008F4EC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D23D57">
              <w:rPr>
                <w:rFonts w:ascii="Arial" w:eastAsia="Arial" w:hAnsi="Arial" w:cs="Arial"/>
              </w:rPr>
              <w:t>Practical experience of following health and safety procedures and policies</w:t>
            </w:r>
          </w:p>
        </w:tc>
      </w:tr>
      <w:tr w:rsidR="008F4ECB" w14:paraId="58DF1145" w14:textId="77777777" w:rsidTr="008F4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0" w:type="dxa"/>
        </w:trPr>
        <w:tc>
          <w:tcPr>
            <w:tcW w:w="10060" w:type="dxa"/>
            <w:gridSpan w:val="2"/>
            <w:tcBorders>
              <w:top w:val="nil"/>
              <w:left w:val="nil"/>
              <w:bottom w:val="nil"/>
              <w:right w:val="nil"/>
            </w:tcBorders>
          </w:tcPr>
          <w:p w14:paraId="696B6A6F" w14:textId="0175CEF2" w:rsidR="008F4ECB" w:rsidRPr="008F4ECB" w:rsidRDefault="008F4ECB" w:rsidP="008F4E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tc>
      </w:tr>
      <w:tr w:rsidR="00DD5098" w14:paraId="52CD4F31" w14:textId="77777777" w:rsidTr="008F4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0" w:type="dxa"/>
        </w:trPr>
        <w:tc>
          <w:tcPr>
            <w:tcW w:w="10060" w:type="dxa"/>
            <w:gridSpan w:val="2"/>
            <w:tcBorders>
              <w:top w:val="nil"/>
              <w:left w:val="nil"/>
              <w:bottom w:val="nil"/>
              <w:right w:val="nil"/>
            </w:tcBorders>
          </w:tcPr>
          <w:p w14:paraId="00A66D6B" w14:textId="5C0CC836" w:rsidR="00DD5098" w:rsidRDefault="00DD5098" w:rsidP="00DD50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b/>
                <w:bCs/>
              </w:rPr>
            </w:pPr>
            <w:r>
              <w:rPr>
                <w:rFonts w:ascii="Arial" w:eastAsia="Arial" w:hAnsi="Arial" w:cs="Arial"/>
                <w:b/>
                <w:bCs/>
              </w:rPr>
              <w:t>Skills &amp; Abilities</w:t>
            </w:r>
          </w:p>
          <w:p w14:paraId="0BC06430" w14:textId="1014B727" w:rsidR="00DD5098" w:rsidRP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Excellent communication skills both verbal and written.</w:t>
            </w:r>
          </w:p>
          <w:p w14:paraId="42AF6375" w14:textId="77777777" w:rsidR="008F4ECB" w:rsidRP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Good IT skills</w:t>
            </w:r>
          </w:p>
          <w:p w14:paraId="6D305EF5" w14:textId="77777777" w:rsid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Excellent planning and organisation.</w:t>
            </w:r>
          </w:p>
          <w:p w14:paraId="6864387A" w14:textId="77777777" w:rsidR="008F4ECB" w:rsidRDefault="008F4ECB" w:rsidP="008F4E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5796FE3F" w14:textId="77777777" w:rsidR="008F4ECB" w:rsidRDefault="008F4ECB" w:rsidP="008F4E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01E3C629" w14:textId="77777777" w:rsidR="008F4ECB" w:rsidRPr="008F4ECB" w:rsidRDefault="008F4ECB" w:rsidP="008F4E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63CA0F88" w14:textId="77777777" w:rsidR="008F4ECB" w:rsidRP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Good class management and motivational ability.</w:t>
            </w:r>
          </w:p>
          <w:p w14:paraId="1A8B743A" w14:textId="77777777" w:rsidR="008F4ECB" w:rsidRP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Customer care skills</w:t>
            </w:r>
          </w:p>
          <w:p w14:paraId="7F705A33" w14:textId="77777777" w:rsidR="008F4ECB" w:rsidRP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Ability to follow direction and operate as part of a team.</w:t>
            </w:r>
          </w:p>
          <w:p w14:paraId="64FAB9DE" w14:textId="77777777" w:rsidR="008F4ECB" w:rsidRP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Knowledge of current safety requirements for management of swim groups.</w:t>
            </w:r>
          </w:p>
          <w:p w14:paraId="19EFC4AD" w14:textId="26A6B857" w:rsidR="00DD5098" w:rsidRPr="008F4ECB" w:rsidRDefault="00DD5098" w:rsidP="008F4ECB">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sidRPr="008F4ECB">
              <w:rPr>
                <w:rFonts w:ascii="Arial" w:eastAsia="Arial" w:hAnsi="Arial" w:cs="Arial"/>
              </w:rPr>
              <w:t>A level of fitness to facilitate a safe operation of duties.</w:t>
            </w:r>
          </w:p>
          <w:p w14:paraId="577CA5E8"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28"/>
                <w:szCs w:val="28"/>
              </w:rPr>
            </w:pPr>
          </w:p>
          <w:p w14:paraId="44DE1005" w14:textId="4196F688"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A7CA9"/>
                <w:sz w:val="28"/>
                <w:szCs w:val="28"/>
              </w:rPr>
            </w:pPr>
            <w:r>
              <w:rPr>
                <w:rFonts w:ascii="Arial" w:eastAsia="Arial" w:hAnsi="Arial" w:cs="Arial"/>
                <w:b/>
                <w:bCs/>
                <w:color w:val="0A7CA9"/>
                <w:sz w:val="28"/>
                <w:szCs w:val="28"/>
              </w:rPr>
              <w:t>You will play a key part in our organisational culture:</w:t>
            </w:r>
          </w:p>
          <w:p w14:paraId="16196E87"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FORWARD THINKING</w:t>
            </w:r>
            <w:r>
              <w:rPr>
                <w:rFonts w:ascii="Arial" w:eastAsia="Arial" w:hAnsi="Arial" w:cs="Arial"/>
                <w:color w:val="FF0000"/>
              </w:rPr>
              <w:t xml:space="preserve"> </w:t>
            </w:r>
            <w:r>
              <w:rPr>
                <w:rFonts w:ascii="Arial" w:eastAsia="Arial" w:hAnsi="Arial" w:cs="Arial"/>
              </w:rPr>
              <w:t>– Plans and prioritises effectively deciding what to do and what not to do.</w:t>
            </w:r>
          </w:p>
          <w:p w14:paraId="68B1FB4B"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0F026CAD"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RESPECT</w:t>
            </w:r>
            <w:r>
              <w:rPr>
                <w:rFonts w:ascii="Arial" w:eastAsia="Arial" w:hAnsi="Arial" w:cs="Arial"/>
                <w:b/>
                <w:bCs/>
                <w:color w:val="FF0000"/>
              </w:rPr>
              <w:t xml:space="preserve"> </w:t>
            </w:r>
            <w:r>
              <w:rPr>
                <w:rFonts w:ascii="Arial" w:eastAsia="Arial" w:hAnsi="Arial" w:cs="Arial"/>
              </w:rPr>
              <w:t>– Is visible and approachable with colleagues.</w:t>
            </w:r>
          </w:p>
          <w:p w14:paraId="6B0FE90F"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5C6CD7D6"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PROFESSIONAL</w:t>
            </w:r>
            <w:r>
              <w:rPr>
                <w:rFonts w:ascii="Arial" w:eastAsia="Arial" w:hAnsi="Arial" w:cs="Arial"/>
                <w:color w:val="87BE29"/>
              </w:rPr>
              <w:t xml:space="preserve"> </w:t>
            </w:r>
            <w:r>
              <w:rPr>
                <w:rFonts w:ascii="Arial" w:eastAsia="Arial" w:hAnsi="Arial" w:cs="Arial"/>
              </w:rPr>
              <w:t>– Demonstrates an awareness of the political context in which decisions are made.</w:t>
            </w:r>
          </w:p>
          <w:p w14:paraId="56A12274"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7EB3A3B0"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b/>
                <w:bCs/>
                <w:color w:val="87BE29"/>
              </w:rPr>
              <w:t>PRIDE</w:t>
            </w:r>
            <w:r>
              <w:rPr>
                <w:rFonts w:ascii="Arial" w:eastAsia="Arial" w:hAnsi="Arial" w:cs="Arial"/>
                <w:color w:val="87BE29"/>
              </w:rPr>
              <w:t xml:space="preserve"> </w:t>
            </w:r>
            <w:r>
              <w:rPr>
                <w:rFonts w:ascii="Arial" w:eastAsia="Arial" w:hAnsi="Arial" w:cs="Arial"/>
              </w:rPr>
              <w:t>– Creates a positive and upbeat culture amongst colleagues.</w:t>
            </w:r>
          </w:p>
          <w:p w14:paraId="4C9B9830" w14:textId="77777777" w:rsidR="008F4ECB" w:rsidRDefault="008F4ECB" w:rsidP="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p w14:paraId="1E58E170" w14:textId="082A5005" w:rsidR="008F4ECB" w:rsidRDefault="008F4ECB" w:rsidP="008F4E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eastAsia="Arial" w:hAnsi="Arial" w:cs="Arial"/>
                <w:b/>
                <w:bCs/>
                <w:color w:val="87BE29"/>
              </w:rPr>
              <w:t>ONE TEAM, ONE COUNCIL</w:t>
            </w:r>
            <w:r>
              <w:rPr>
                <w:rFonts w:ascii="Arial" w:eastAsia="Arial" w:hAnsi="Arial" w:cs="Arial"/>
                <w:color w:val="87BE29"/>
              </w:rPr>
              <w:t xml:space="preserve"> </w:t>
            </w:r>
            <w:r>
              <w:rPr>
                <w:rFonts w:ascii="Arial" w:eastAsia="Arial" w:hAnsi="Arial" w:cs="Arial"/>
              </w:rPr>
              <w:t>– Builds effective relationships outside their immediate team</w:t>
            </w:r>
          </w:p>
        </w:tc>
      </w:tr>
    </w:tbl>
    <w:p w14:paraId="0F5D8319" w14:textId="1F90CB98" w:rsidR="004B5D68" w:rsidRDefault="008F4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FF0000"/>
          <w:sz w:val="28"/>
          <w:szCs w:val="28"/>
        </w:rPr>
      </w:pPr>
      <w:r w:rsidRPr="009D22C6">
        <w:rPr>
          <w:noProof/>
        </w:rPr>
        <w:lastRenderedPageBreak/>
        <w:drawing>
          <wp:anchor distT="0" distB="0" distL="114300" distR="114300" simplePos="0" relativeHeight="251666431" behindDoc="1" locked="0" layoutInCell="1" hidden="0" allowOverlap="1" wp14:anchorId="70572216" wp14:editId="17B96F8A">
            <wp:simplePos x="0" y="0"/>
            <wp:positionH relativeFrom="page">
              <wp:posOffset>22225</wp:posOffset>
            </wp:positionH>
            <wp:positionV relativeFrom="page">
              <wp:posOffset>5715</wp:posOffset>
            </wp:positionV>
            <wp:extent cx="8477250" cy="10696575"/>
            <wp:effectExtent l="0" t="0" r="0" b="9525"/>
            <wp:wrapNone/>
            <wp:docPr id="702262295"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a:stretch>
                      <a:fillRect/>
                    </a:stretch>
                  </pic:blipFill>
                  <pic:spPr>
                    <a:xfrm>
                      <a:off x="0" y="0"/>
                      <a:ext cx="8477250" cy="10696575"/>
                    </a:xfrm>
                    <a:prstGeom prst="rect">
                      <a:avLst/>
                    </a:prstGeom>
                  </pic:spPr>
                </pic:pic>
              </a:graphicData>
            </a:graphic>
            <wp14:sizeRelH relativeFrom="margin">
              <wp14:pctWidth>0</wp14:pctWidth>
            </wp14:sizeRelH>
          </wp:anchor>
        </w:drawing>
      </w:r>
    </w:p>
    <w:p w14:paraId="117B0D15" w14:textId="77777777" w:rsidR="004B5D68" w:rsidRDefault="004B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sz w:val="28"/>
          <w:szCs w:val="28"/>
        </w:rPr>
      </w:pPr>
    </w:p>
    <w:p w14:paraId="4355FE4B" w14:textId="6EE08178" w:rsidR="004B5D68" w:rsidRDefault="00056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r>
        <w:rPr>
          <w:rFonts w:ascii="Arial" w:eastAsia="Arial" w:hAnsi="Arial" w:cs="Arial"/>
        </w:rPr>
        <w:t>.</w:t>
      </w:r>
    </w:p>
    <w:p w14:paraId="55095B5C" w14:textId="77777777" w:rsidR="004B5D68" w:rsidRDefault="004B5D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Arial" w:hAnsi="Arial" w:cs="Arial"/>
        </w:rPr>
      </w:pPr>
    </w:p>
    <w:sectPr w:rsidR="004B5D68">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773C2"/>
    <w:multiLevelType w:val="hybridMultilevel"/>
    <w:tmpl w:val="5D9A4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BC74570"/>
    <w:multiLevelType w:val="hybridMultilevel"/>
    <w:tmpl w:val="5FAA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121EF6"/>
    <w:multiLevelType w:val="hybridMultilevel"/>
    <w:tmpl w:val="0E2E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85F63"/>
    <w:multiLevelType w:val="singleLevel"/>
    <w:tmpl w:val="4532E9E4"/>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abstractNum w:abstractNumId="4" w15:restartNumberingAfterBreak="0">
    <w:nsid w:val="7CC0388A"/>
    <w:multiLevelType w:val="hybridMultilevel"/>
    <w:tmpl w:val="8B7E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036216">
    <w:abstractNumId w:val="3"/>
  </w:num>
  <w:num w:numId="2" w16cid:durableId="264383509">
    <w:abstractNumId w:val="2"/>
  </w:num>
  <w:num w:numId="3" w16cid:durableId="406997271">
    <w:abstractNumId w:val="1"/>
  </w:num>
  <w:num w:numId="4" w16cid:durableId="1234463175">
    <w:abstractNumId w:val="0"/>
  </w:num>
  <w:num w:numId="5" w16cid:durableId="1491016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defaultTabStop w:val="1134"/>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68"/>
    <w:rsid w:val="000568AB"/>
    <w:rsid w:val="00113398"/>
    <w:rsid w:val="004B5D68"/>
    <w:rsid w:val="00572254"/>
    <w:rsid w:val="00656F9F"/>
    <w:rsid w:val="006D63EA"/>
    <w:rsid w:val="00714060"/>
    <w:rsid w:val="008F4ECB"/>
    <w:rsid w:val="009B2683"/>
    <w:rsid w:val="00D23D57"/>
    <w:rsid w:val="00DD5098"/>
    <w:rsid w:val="00EB250F"/>
    <w:rsid w:val="00F76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BC65"/>
  <w15:docId w15:val="{CC66C505-0FF3-4D8C-9A94-FA9B894F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4"/>
    </w:rPr>
  </w:style>
  <w:style w:type="paragraph" w:styleId="ListParagraph">
    <w:name w:val="List Paragraph"/>
    <w:basedOn w:val="Normal"/>
    <w:qFormat/>
    <w:pPr>
      <w:ind w:left="720"/>
    </w:pPr>
  </w:style>
  <w:style w:type="paragraph" w:styleId="BalloonText">
    <w:name w:val="Balloon Text"/>
    <w:basedOn w:val="Normal"/>
    <w:qFormat/>
    <w:pPr>
      <w:spacing w:after="0" w:line="240" w:lineRule="auto"/>
    </w:pPr>
    <w:rPr>
      <w:rFonts w:ascii="Segoe UI" w:eastAsia="Segoe UI" w:hAnsi="Segoe UI" w:cs="Segoe UI"/>
      <w:sz w:val="18"/>
      <w:szCs w:val="18"/>
    </w:rPr>
  </w:style>
  <w:style w:type="character" w:customStyle="1" w:styleId="BalloonTextChar">
    <w:name w:val="Balloon Text Char"/>
    <w:qFormat/>
    <w:rPr>
      <w:rFonts w:ascii="Segoe UI" w:eastAsia="Segoe UI" w:hAnsi="Segoe UI" w:cs="Segoe UI"/>
      <w:sz w:val="18"/>
      <w:szCs w:val="18"/>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Smith</dc:creator>
  <cp:lastModifiedBy>Paul Shannon</cp:lastModifiedBy>
  <cp:revision>7</cp:revision>
  <dcterms:created xsi:type="dcterms:W3CDTF">2025-07-24T15:40:00Z</dcterms:created>
  <dcterms:modified xsi:type="dcterms:W3CDTF">2026-03-18T16:15:00Z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Method">
    <vt:lpwstr>Standard</vt:lpwstr>
  </property>
  <property fmtid="{D5CDD505-2E9C-101B-9397-08002B2CF9AE}" pid="3" name="MSIP_Label_f96679a5-570c-40a6-a557-668bc9231a44_ContentBits">
    <vt:lpwstr>0</vt:lpwstr>
  </property>
  <property fmtid="{D5CDD505-2E9C-101B-9397-08002B2CF9AE}" pid="4" name="MSIP_Label_f96679a5-570c-40a6-a557-668bc9231a44_SiteId">
    <vt:lpwstr>20f96ace-1eb4-4e2b-bd81-aabea267ccfb</vt:lpwstr>
  </property>
  <property fmtid="{D5CDD505-2E9C-101B-9397-08002B2CF9AE}" pid="5" name="MSIP_Label_f96679a5-570c-40a6-a557-668bc9231a44_ActionId">
    <vt:lpwstr>34dca185-0e2f-40de-b9f1-9463cb6c4e84</vt:lpwstr>
  </property>
  <property fmtid="{D5CDD505-2E9C-101B-9397-08002B2CF9AE}" pid="6" name="MSIP_Label_f96679a5-570c-40a6-a557-668bc9231a44_Enabled">
    <vt:lpwstr>true</vt:lpwstr>
  </property>
  <property fmtid="{D5CDD505-2E9C-101B-9397-08002B2CF9AE}" pid="7" name="MSIP_Label_f96679a5-570c-40a6-a557-668bc9231a44_SetDate">
    <vt:lpwstr>2024-03-10T10:49:34Z</vt:lpwstr>
  </property>
  <property fmtid="{D5CDD505-2E9C-101B-9397-08002B2CF9AE}" pid="8" name="MSIP_Label_f96679a5-570c-40a6-a557-668bc9231a44_Name">
    <vt:lpwstr>Internal</vt:lpwstr>
  </property>
</Properties>
</file>