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1179D" w14:textId="77777777" w:rsidR="00CA0B80" w:rsidRPr="009C04D2" w:rsidRDefault="00CA0B80" w:rsidP="00E0642D">
      <w:pPr>
        <w:spacing w:after="0"/>
        <w:rPr>
          <w:rFonts w:ascii="Aptos" w:hAnsi="Aptos" w:cs="Arial"/>
          <w:b/>
          <w:color w:val="E30713"/>
          <w:sz w:val="56"/>
          <w:szCs w:val="56"/>
        </w:rPr>
      </w:pPr>
      <w:r w:rsidRPr="009C04D2">
        <w:rPr>
          <w:rFonts w:ascii="Aptos" w:hAnsi="Aptos" w:cs="Arial"/>
          <w:b/>
          <w:color w:val="E30713"/>
          <w:sz w:val="56"/>
          <w:szCs w:val="56"/>
        </w:rPr>
        <w:t>Job Description</w:t>
      </w:r>
    </w:p>
    <w:p w14:paraId="2F045CA9" w14:textId="5C13FB23" w:rsidR="00137AE6" w:rsidRPr="009C04D2" w:rsidRDefault="00137AE6" w:rsidP="00C430BE">
      <w:pPr>
        <w:rPr>
          <w:rFonts w:ascii="Aptos" w:hAnsi="Aptos" w:cs="Arial"/>
          <w:b/>
          <w:sz w:val="32"/>
          <w:szCs w:val="32"/>
        </w:rPr>
      </w:pPr>
      <w:r w:rsidRPr="009C04D2">
        <w:rPr>
          <w:rFonts w:ascii="Aptos" w:hAnsi="Aptos" w:cs="Arial"/>
          <w:b/>
          <w:sz w:val="32"/>
          <w:szCs w:val="32"/>
        </w:rPr>
        <w:t xml:space="preserve">Tenancy </w:t>
      </w:r>
      <w:r w:rsidR="004C28D9">
        <w:rPr>
          <w:rFonts w:ascii="Aptos" w:hAnsi="Aptos" w:cs="Arial"/>
          <w:b/>
          <w:sz w:val="32"/>
          <w:szCs w:val="32"/>
        </w:rPr>
        <w:t>S</w:t>
      </w:r>
      <w:r w:rsidRPr="009C04D2">
        <w:rPr>
          <w:rFonts w:ascii="Aptos" w:hAnsi="Aptos" w:cs="Arial"/>
          <w:b/>
          <w:sz w:val="32"/>
          <w:szCs w:val="32"/>
        </w:rPr>
        <w:t>upport Officer</w:t>
      </w:r>
    </w:p>
    <w:p w14:paraId="7BF36C7D" w14:textId="0B516E8B" w:rsidR="00E0642D" w:rsidRPr="009C04D2" w:rsidRDefault="00AA5CC9" w:rsidP="00C430BE">
      <w:pPr>
        <w:rPr>
          <w:rFonts w:ascii="Aptos" w:hAnsi="Aptos" w:cs="Arial"/>
          <w:b/>
          <w:bCs/>
          <w:sz w:val="32"/>
          <w:szCs w:val="32"/>
        </w:rPr>
      </w:pPr>
      <w:r w:rsidRPr="009C04D2">
        <w:rPr>
          <w:rFonts w:ascii="Aptos" w:hAnsi="Aptos" w:cs="Arial"/>
          <w:b/>
          <w:bCs/>
          <w:sz w:val="32"/>
          <w:szCs w:val="32"/>
        </w:rPr>
        <w:t>Level:</w:t>
      </w:r>
      <w:r w:rsidR="007C027C" w:rsidRPr="009C04D2">
        <w:rPr>
          <w:rFonts w:ascii="Aptos" w:hAnsi="Aptos" w:cs="Arial"/>
          <w:b/>
          <w:bCs/>
          <w:sz w:val="32"/>
          <w:szCs w:val="32"/>
        </w:rPr>
        <w:t xml:space="preserve"> </w:t>
      </w:r>
      <w:r w:rsidR="00C90F27">
        <w:rPr>
          <w:rFonts w:ascii="Aptos" w:hAnsi="Aptos" w:cs="Arial"/>
          <w:b/>
          <w:bCs/>
          <w:sz w:val="32"/>
          <w:szCs w:val="32"/>
        </w:rPr>
        <w:t>Level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A0B80" w:rsidRPr="009C04D2" w14:paraId="15E0B9D8" w14:textId="77777777" w:rsidTr="17EAAE08">
        <w:tc>
          <w:tcPr>
            <w:tcW w:w="4508" w:type="dxa"/>
          </w:tcPr>
          <w:p w14:paraId="269F261A" w14:textId="25D57033" w:rsidR="00CA0B80" w:rsidRPr="009C04D2" w:rsidRDefault="00CA0B80" w:rsidP="00A35505">
            <w:pPr>
              <w:spacing w:after="0"/>
              <w:ind w:left="-105"/>
              <w:rPr>
                <w:rFonts w:ascii="Aptos" w:hAnsi="Aptos" w:cs="Arial"/>
                <w:b/>
                <w:color w:val="E30713"/>
                <w:sz w:val="24"/>
                <w:szCs w:val="24"/>
              </w:rPr>
            </w:pPr>
            <w:r w:rsidRPr="009C04D2">
              <w:rPr>
                <w:rFonts w:ascii="Aptos" w:hAnsi="Aptos" w:cs="Arial"/>
                <w:b/>
                <w:color w:val="E30713"/>
                <w:sz w:val="24"/>
                <w:szCs w:val="24"/>
              </w:rPr>
              <w:t xml:space="preserve">Responsible To:   </w:t>
            </w:r>
          </w:p>
        </w:tc>
        <w:tc>
          <w:tcPr>
            <w:tcW w:w="4508" w:type="dxa"/>
          </w:tcPr>
          <w:p w14:paraId="42857B87" w14:textId="70AC545A" w:rsidR="00CA0B80" w:rsidRPr="009C04D2" w:rsidRDefault="00CA0B80" w:rsidP="00E0642D">
            <w:pPr>
              <w:spacing w:after="0"/>
              <w:rPr>
                <w:rFonts w:ascii="Aptos" w:hAnsi="Aptos" w:cs="Arial"/>
                <w:b/>
                <w:color w:val="E30713"/>
                <w:sz w:val="24"/>
                <w:szCs w:val="24"/>
              </w:rPr>
            </w:pPr>
            <w:r w:rsidRPr="009C04D2">
              <w:rPr>
                <w:rFonts w:ascii="Aptos" w:hAnsi="Aptos" w:cs="Arial"/>
                <w:b/>
                <w:color w:val="E30713"/>
                <w:sz w:val="24"/>
                <w:szCs w:val="24"/>
              </w:rPr>
              <w:t>Responsible For:</w:t>
            </w:r>
          </w:p>
        </w:tc>
      </w:tr>
      <w:tr w:rsidR="00CA0B80" w:rsidRPr="009C04D2" w14:paraId="2DEDA3D8" w14:textId="77777777" w:rsidTr="17EAAE08">
        <w:tc>
          <w:tcPr>
            <w:tcW w:w="4508" w:type="dxa"/>
          </w:tcPr>
          <w:p w14:paraId="6946581A" w14:textId="7575A13F" w:rsidR="00CA0B80" w:rsidRPr="009C04D2" w:rsidRDefault="002D29E5" w:rsidP="00A35505">
            <w:pPr>
              <w:spacing w:after="0"/>
              <w:ind w:hanging="105"/>
              <w:rPr>
                <w:rFonts w:ascii="Aptos" w:hAnsi="Aptos" w:cs="Arial"/>
                <w:sz w:val="24"/>
                <w:szCs w:val="24"/>
                <w:highlight w:val="yellow"/>
              </w:rPr>
            </w:pPr>
            <w:r w:rsidRPr="002D29E5">
              <w:rPr>
                <w:rFonts w:ascii="Aptos" w:hAnsi="Aptos" w:cs="Arial"/>
                <w:sz w:val="24"/>
                <w:szCs w:val="24"/>
              </w:rPr>
              <w:t>Partnerships Team Leader</w:t>
            </w:r>
          </w:p>
        </w:tc>
        <w:tc>
          <w:tcPr>
            <w:tcW w:w="4508" w:type="dxa"/>
          </w:tcPr>
          <w:p w14:paraId="4AAEC5F8" w14:textId="0BE4396B" w:rsidR="00CA0B80" w:rsidRPr="009C04D2" w:rsidRDefault="00A35505" w:rsidP="00A35505">
            <w:pPr>
              <w:spacing w:after="0"/>
              <w:ind w:hanging="105"/>
              <w:rPr>
                <w:rFonts w:ascii="Aptos" w:hAnsi="Aptos" w:cs="Arial"/>
                <w:b/>
                <w:bCs/>
                <w:color w:val="E30713"/>
                <w:sz w:val="24"/>
                <w:szCs w:val="24"/>
              </w:rPr>
            </w:pPr>
            <w:r w:rsidRPr="009C04D2">
              <w:rPr>
                <w:rFonts w:ascii="Aptos" w:hAnsi="Aptos" w:cs="Arial"/>
                <w:b/>
                <w:color w:val="E30713"/>
                <w:sz w:val="24"/>
                <w:szCs w:val="24"/>
              </w:rPr>
              <w:t xml:space="preserve">  </w:t>
            </w:r>
            <w:r w:rsidRPr="009C04D2">
              <w:rPr>
                <w:rFonts w:ascii="Aptos" w:hAnsi="Aptos" w:cs="Arial"/>
              </w:rPr>
              <w:t>N/A</w:t>
            </w:r>
          </w:p>
        </w:tc>
      </w:tr>
    </w:tbl>
    <w:p w14:paraId="44EABA94" w14:textId="77777777" w:rsidR="00E0642D" w:rsidRPr="009C04D2" w:rsidRDefault="00E0642D" w:rsidP="00E0642D">
      <w:pPr>
        <w:spacing w:after="0"/>
        <w:rPr>
          <w:rFonts w:ascii="Aptos" w:hAnsi="Aptos" w:cs="Arial"/>
          <w:b/>
          <w:color w:val="E30713"/>
          <w:sz w:val="24"/>
          <w:szCs w:val="24"/>
        </w:rPr>
      </w:pPr>
    </w:p>
    <w:p w14:paraId="459FABFB" w14:textId="5043CCAA" w:rsidR="00CA0B80" w:rsidRPr="009C04D2" w:rsidRDefault="00CA0B80" w:rsidP="00E0642D">
      <w:pPr>
        <w:spacing w:after="0"/>
        <w:rPr>
          <w:rFonts w:ascii="Aptos" w:hAnsi="Aptos" w:cs="Arial"/>
          <w:b/>
          <w:color w:val="E30713"/>
          <w:sz w:val="24"/>
          <w:szCs w:val="24"/>
        </w:rPr>
      </w:pPr>
      <w:r w:rsidRPr="009C04D2">
        <w:rPr>
          <w:rFonts w:ascii="Aptos" w:hAnsi="Aptos" w:cs="Arial"/>
          <w:b/>
          <w:color w:val="E30713"/>
          <w:sz w:val="24"/>
          <w:szCs w:val="24"/>
        </w:rPr>
        <w:t xml:space="preserve">About the job: </w:t>
      </w:r>
    </w:p>
    <w:p w14:paraId="540F719E" w14:textId="77777777" w:rsidR="00195F69" w:rsidRPr="009C04D2" w:rsidRDefault="00195F69" w:rsidP="003A62D8">
      <w:pPr>
        <w:spacing w:after="0" w:line="240" w:lineRule="auto"/>
        <w:rPr>
          <w:rFonts w:ascii="Aptos" w:hAnsi="Aptos" w:cs="Arial"/>
          <w:b/>
          <w:color w:val="E30713"/>
          <w:sz w:val="24"/>
          <w:szCs w:val="24"/>
        </w:rPr>
      </w:pPr>
    </w:p>
    <w:p w14:paraId="67DE7ED2" w14:textId="77777777" w:rsidR="003212A0" w:rsidRDefault="003212A0" w:rsidP="003212A0">
      <w:pPr>
        <w:spacing w:after="0"/>
        <w:rPr>
          <w:rFonts w:ascii="Aptos" w:hAnsi="Aptos" w:cs="Arial"/>
          <w:bCs/>
        </w:rPr>
      </w:pPr>
      <w:r w:rsidRPr="003212A0">
        <w:rPr>
          <w:rFonts w:ascii="Aptos" w:hAnsi="Aptos" w:cs="Arial"/>
          <w:bCs/>
        </w:rPr>
        <w:t>This role directly supports the delivery of Chorley Council’s homelessness prevention strategy and Crisis Resilience Funding aims by embedding early intervention, tenancy sustainment and resilience building into frontline practice.</w:t>
      </w:r>
    </w:p>
    <w:p w14:paraId="53F17462" w14:textId="77777777" w:rsidR="003212A0" w:rsidRPr="003212A0" w:rsidRDefault="003212A0" w:rsidP="003212A0">
      <w:pPr>
        <w:spacing w:after="0"/>
        <w:rPr>
          <w:rFonts w:ascii="Aptos" w:hAnsi="Aptos" w:cs="Arial"/>
          <w:bCs/>
        </w:rPr>
      </w:pPr>
    </w:p>
    <w:p w14:paraId="5DB42B75" w14:textId="77777777" w:rsidR="003212A0" w:rsidRDefault="003212A0" w:rsidP="003212A0">
      <w:pPr>
        <w:spacing w:after="0"/>
        <w:rPr>
          <w:rFonts w:ascii="Aptos" w:hAnsi="Aptos" w:cs="Arial"/>
          <w:bCs/>
        </w:rPr>
      </w:pPr>
      <w:r w:rsidRPr="003212A0">
        <w:rPr>
          <w:rFonts w:ascii="Aptos" w:hAnsi="Aptos" w:cs="Arial"/>
          <w:bCs/>
        </w:rPr>
        <w:t>The post holder will focus on preventing crisis and repeat homelessness by supporting individuals and families to successfully settle into accommodation and maintain their tenancy. This will be achieved through early identification of risk, practical intervention and coordinated support that promotes longer term housing stability.</w:t>
      </w:r>
    </w:p>
    <w:p w14:paraId="42DD4C04" w14:textId="77777777" w:rsidR="003212A0" w:rsidRPr="003212A0" w:rsidRDefault="003212A0" w:rsidP="003212A0">
      <w:pPr>
        <w:spacing w:after="0"/>
        <w:rPr>
          <w:rFonts w:ascii="Aptos" w:hAnsi="Aptos" w:cs="Arial"/>
          <w:bCs/>
        </w:rPr>
      </w:pPr>
    </w:p>
    <w:p w14:paraId="63F41A4B" w14:textId="77777777" w:rsidR="003212A0" w:rsidRDefault="003212A0" w:rsidP="003212A0">
      <w:pPr>
        <w:spacing w:after="0"/>
        <w:rPr>
          <w:rFonts w:ascii="Aptos" w:hAnsi="Aptos" w:cs="Arial"/>
          <w:bCs/>
        </w:rPr>
      </w:pPr>
      <w:r w:rsidRPr="003212A0">
        <w:rPr>
          <w:rFonts w:ascii="Aptos" w:hAnsi="Aptos" w:cs="Arial"/>
          <w:bCs/>
        </w:rPr>
        <w:t>The role contributes to building individual resilience by supporting customers to develop the skills, confidence and knowledge needed to manage their tenancy independently and reduce reliance on emergency or crisis services.</w:t>
      </w:r>
    </w:p>
    <w:p w14:paraId="009F1C4E" w14:textId="77777777" w:rsidR="003212A0" w:rsidRPr="003212A0" w:rsidRDefault="003212A0" w:rsidP="003212A0">
      <w:pPr>
        <w:spacing w:after="0"/>
        <w:rPr>
          <w:rFonts w:ascii="Aptos" w:hAnsi="Aptos" w:cs="Arial"/>
          <w:bCs/>
        </w:rPr>
      </w:pPr>
    </w:p>
    <w:p w14:paraId="26A19394" w14:textId="71BD3063" w:rsidR="003212A0" w:rsidRDefault="003212A0" w:rsidP="003212A0">
      <w:pPr>
        <w:spacing w:after="0"/>
        <w:rPr>
          <w:rFonts w:ascii="Aptos" w:hAnsi="Aptos" w:cs="Arial"/>
          <w:bCs/>
        </w:rPr>
      </w:pPr>
      <w:r w:rsidRPr="003212A0">
        <w:rPr>
          <w:rFonts w:ascii="Aptos" w:hAnsi="Aptos" w:cs="Arial"/>
          <w:bCs/>
        </w:rPr>
        <w:t xml:space="preserve">Partnership working is central to the role. The post holder will work collaboratively with colleagues across the Housing </w:t>
      </w:r>
      <w:r w:rsidR="00A94A7E">
        <w:rPr>
          <w:rFonts w:ascii="Aptos" w:hAnsi="Aptos" w:cs="Arial"/>
          <w:bCs/>
        </w:rPr>
        <w:t xml:space="preserve">Options </w:t>
      </w:r>
      <w:r w:rsidRPr="003212A0">
        <w:rPr>
          <w:rFonts w:ascii="Aptos" w:hAnsi="Aptos" w:cs="Arial"/>
          <w:bCs/>
        </w:rPr>
        <w:t>Team, the wider Communities and Housing Service, landlords and partner agencies to deliver effective preventative support aligned with local priorities.</w:t>
      </w:r>
    </w:p>
    <w:p w14:paraId="69C336B3" w14:textId="77777777" w:rsidR="003212A0" w:rsidRPr="003212A0" w:rsidRDefault="003212A0" w:rsidP="003212A0">
      <w:pPr>
        <w:spacing w:after="0"/>
        <w:rPr>
          <w:rFonts w:ascii="Aptos" w:hAnsi="Aptos" w:cs="Arial"/>
          <w:bCs/>
        </w:rPr>
      </w:pPr>
    </w:p>
    <w:p w14:paraId="1FA75090" w14:textId="77777777" w:rsidR="003212A0" w:rsidRPr="003212A0" w:rsidRDefault="003212A0" w:rsidP="003212A0">
      <w:pPr>
        <w:spacing w:after="0"/>
        <w:rPr>
          <w:rFonts w:ascii="Aptos" w:hAnsi="Aptos" w:cs="Arial"/>
          <w:bCs/>
        </w:rPr>
      </w:pPr>
      <w:r w:rsidRPr="003212A0">
        <w:rPr>
          <w:rFonts w:ascii="Aptos" w:hAnsi="Aptos" w:cs="Arial"/>
          <w:bCs/>
        </w:rPr>
        <w:t>The role also supports the effective use of Crisis Resilience Funding through accurate recording of activity and outcomes, evidencing prevention impact, identifying gaps in provision and contributing to value for money by reducing tenancy failure and repeat presentations to homelessness services.</w:t>
      </w:r>
    </w:p>
    <w:p w14:paraId="70CA55D6" w14:textId="415D7675" w:rsidR="003212A0" w:rsidRPr="003212A0" w:rsidRDefault="003212A0" w:rsidP="003212A0">
      <w:pPr>
        <w:spacing w:after="0"/>
        <w:rPr>
          <w:rFonts w:ascii="Aptos" w:hAnsi="Aptos" w:cs="Arial"/>
          <w:bCs/>
        </w:rPr>
      </w:pPr>
    </w:p>
    <w:p w14:paraId="1D4BF56B" w14:textId="2FE99EE7" w:rsidR="003212A0" w:rsidRPr="003212A0" w:rsidRDefault="003212A0" w:rsidP="003212A0">
      <w:pPr>
        <w:spacing w:after="0"/>
        <w:rPr>
          <w:rFonts w:ascii="Aptos" w:hAnsi="Aptos" w:cs="Arial"/>
          <w:b/>
          <w:color w:val="E30713"/>
          <w:sz w:val="24"/>
          <w:szCs w:val="24"/>
        </w:rPr>
      </w:pPr>
      <w:r w:rsidRPr="003212A0">
        <w:rPr>
          <w:rFonts w:ascii="Aptos" w:hAnsi="Aptos" w:cs="Arial"/>
          <w:b/>
          <w:color w:val="E30713"/>
          <w:sz w:val="24"/>
          <w:szCs w:val="24"/>
        </w:rPr>
        <w:t>Role</w:t>
      </w:r>
      <w:r w:rsidR="00D84ED6">
        <w:rPr>
          <w:rFonts w:ascii="Aptos" w:hAnsi="Aptos" w:cs="Arial"/>
          <w:b/>
          <w:color w:val="E30713"/>
          <w:sz w:val="24"/>
          <w:szCs w:val="24"/>
        </w:rPr>
        <w:br/>
      </w:r>
    </w:p>
    <w:p w14:paraId="0612DB52" w14:textId="3081CBB3" w:rsidR="003212A0" w:rsidRPr="003212A0" w:rsidRDefault="003212A0" w:rsidP="003212A0">
      <w:pPr>
        <w:spacing w:after="0"/>
        <w:rPr>
          <w:rFonts w:ascii="Aptos" w:hAnsi="Aptos" w:cs="Arial"/>
          <w:bCs/>
        </w:rPr>
      </w:pPr>
      <w:r w:rsidRPr="003212A0">
        <w:rPr>
          <w:rFonts w:ascii="Aptos" w:hAnsi="Aptos" w:cs="Arial"/>
          <w:bCs/>
        </w:rPr>
        <w:t>The role is primarily focused on assisting customers who need additional support to settle into new accommodation and maximise their chances of sustaining their tenancy.</w:t>
      </w:r>
      <w:r w:rsidR="00D84ED6">
        <w:rPr>
          <w:rFonts w:ascii="Aptos" w:hAnsi="Aptos" w:cs="Arial"/>
          <w:bCs/>
        </w:rPr>
        <w:br/>
      </w:r>
    </w:p>
    <w:p w14:paraId="1C749D47" w14:textId="7E706C50" w:rsidR="003212A0" w:rsidRPr="003212A0" w:rsidRDefault="003212A0" w:rsidP="003212A0">
      <w:pPr>
        <w:spacing w:after="0"/>
        <w:rPr>
          <w:rFonts w:ascii="Aptos" w:hAnsi="Aptos" w:cs="Arial"/>
          <w:bCs/>
        </w:rPr>
      </w:pPr>
      <w:r w:rsidRPr="003212A0">
        <w:rPr>
          <w:rFonts w:ascii="Aptos" w:hAnsi="Aptos" w:cs="Arial"/>
          <w:bCs/>
        </w:rPr>
        <w:t>Support will be delivered flexibly and in response to individual needs and challenges. This will include face to face support in the community, at Council buildings and in the customer’s home during the early stages of a new tenancy, alongside telephone support where appropriate.</w:t>
      </w:r>
      <w:r w:rsidR="00D84ED6">
        <w:rPr>
          <w:rFonts w:ascii="Aptos" w:hAnsi="Aptos" w:cs="Arial"/>
          <w:bCs/>
        </w:rPr>
        <w:br/>
      </w:r>
    </w:p>
    <w:p w14:paraId="40C26105" w14:textId="0668A828" w:rsidR="003212A0" w:rsidRPr="003212A0" w:rsidRDefault="003212A0" w:rsidP="003212A0">
      <w:pPr>
        <w:spacing w:after="0"/>
        <w:rPr>
          <w:rFonts w:ascii="Aptos" w:hAnsi="Aptos" w:cs="Arial"/>
          <w:bCs/>
        </w:rPr>
      </w:pPr>
      <w:r w:rsidRPr="003212A0">
        <w:rPr>
          <w:rFonts w:ascii="Aptos" w:hAnsi="Aptos" w:cs="Arial"/>
          <w:bCs/>
        </w:rPr>
        <w:lastRenderedPageBreak/>
        <w:t xml:space="preserve">Support will be agreed through a </w:t>
      </w:r>
      <w:r w:rsidR="00D84ED6" w:rsidRPr="003212A0">
        <w:rPr>
          <w:rFonts w:ascii="Aptos" w:hAnsi="Aptos" w:cs="Arial"/>
          <w:bCs/>
        </w:rPr>
        <w:t>person-centred</w:t>
      </w:r>
      <w:r w:rsidRPr="003212A0">
        <w:rPr>
          <w:rFonts w:ascii="Aptos" w:hAnsi="Aptos" w:cs="Arial"/>
          <w:bCs/>
        </w:rPr>
        <w:t xml:space="preserve"> support plan that assesses needs, risks and barriers to tenancy sustainment, while also recognising strengths, assets and opportunities, including support available through family, social and community networks.</w:t>
      </w:r>
      <w:r w:rsidR="00D84ED6">
        <w:rPr>
          <w:rFonts w:ascii="Aptos" w:hAnsi="Aptos" w:cs="Arial"/>
          <w:bCs/>
        </w:rPr>
        <w:br/>
      </w:r>
    </w:p>
    <w:p w14:paraId="7C10C771" w14:textId="6E8FB4F0" w:rsidR="003212A0" w:rsidRPr="003212A0" w:rsidRDefault="003212A0" w:rsidP="003212A0">
      <w:pPr>
        <w:spacing w:after="0"/>
        <w:rPr>
          <w:rFonts w:ascii="Aptos" w:hAnsi="Aptos" w:cs="Arial"/>
          <w:bCs/>
        </w:rPr>
      </w:pPr>
      <w:r w:rsidRPr="003212A0">
        <w:rPr>
          <w:rFonts w:ascii="Aptos" w:hAnsi="Aptos" w:cs="Arial"/>
          <w:bCs/>
        </w:rPr>
        <w:t>The post holder will support customers to access a wide range of housing related and preventative support services. This may include tenancy skills, budgeting and financial management, advice on managing rent and household bills, keeping energy costs low, and access to health and wellbeing support. The role will help customers navigate services and overcome barriers to engagement.</w:t>
      </w:r>
      <w:r w:rsidR="002E2F6F">
        <w:rPr>
          <w:rFonts w:ascii="Aptos" w:hAnsi="Aptos" w:cs="Arial"/>
          <w:bCs/>
        </w:rPr>
        <w:br/>
      </w:r>
    </w:p>
    <w:p w14:paraId="2AC036F5" w14:textId="469549C0" w:rsidR="003212A0" w:rsidRPr="003212A0" w:rsidRDefault="003212A0" w:rsidP="003212A0">
      <w:pPr>
        <w:spacing w:after="0"/>
        <w:rPr>
          <w:rFonts w:ascii="Aptos" w:hAnsi="Aptos" w:cs="Arial"/>
          <w:bCs/>
        </w:rPr>
      </w:pPr>
      <w:r w:rsidRPr="003212A0">
        <w:rPr>
          <w:rFonts w:ascii="Aptos" w:hAnsi="Aptos" w:cs="Arial"/>
          <w:bCs/>
        </w:rPr>
        <w:t xml:space="preserve">In addition to supporting customers with active tenancy sustainment needs, the post holder will assist with providing advice, support and signposting to other individuals and families who contact the Housing </w:t>
      </w:r>
      <w:r w:rsidR="007C1211">
        <w:rPr>
          <w:rFonts w:ascii="Aptos" w:hAnsi="Aptos" w:cs="Arial"/>
          <w:bCs/>
        </w:rPr>
        <w:t>and</w:t>
      </w:r>
      <w:r w:rsidRPr="003212A0">
        <w:rPr>
          <w:rFonts w:ascii="Aptos" w:hAnsi="Aptos" w:cs="Arial"/>
          <w:bCs/>
        </w:rPr>
        <w:t xml:space="preserve"> Communities Service. This will include offering initial guidance, identifying appropriate services and making referrals to ensure customers are supported promptly and appropriately.</w:t>
      </w:r>
      <w:r w:rsidR="002E2F6F">
        <w:rPr>
          <w:rFonts w:ascii="Aptos" w:hAnsi="Aptos" w:cs="Arial"/>
          <w:bCs/>
        </w:rPr>
        <w:br/>
      </w:r>
    </w:p>
    <w:p w14:paraId="5BB3A74E" w14:textId="3DFB4022" w:rsidR="006F0AEF" w:rsidRDefault="003212A0" w:rsidP="003212A0">
      <w:pPr>
        <w:spacing w:after="0"/>
        <w:rPr>
          <w:rFonts w:ascii="Aptos" w:hAnsi="Aptos" w:cs="Arial"/>
          <w:bCs/>
        </w:rPr>
      </w:pPr>
      <w:r w:rsidRPr="003212A0">
        <w:rPr>
          <w:rFonts w:ascii="Aptos" w:hAnsi="Aptos" w:cs="Arial"/>
          <w:bCs/>
        </w:rPr>
        <w:t xml:space="preserve">The post holder will attend and contribute to </w:t>
      </w:r>
      <w:r w:rsidR="006F0AEF" w:rsidRPr="003212A0">
        <w:rPr>
          <w:rFonts w:ascii="Aptos" w:hAnsi="Aptos" w:cs="Arial"/>
          <w:bCs/>
        </w:rPr>
        <w:t>drop-in</w:t>
      </w:r>
      <w:r w:rsidRPr="003212A0">
        <w:rPr>
          <w:rFonts w:ascii="Aptos" w:hAnsi="Aptos" w:cs="Arial"/>
          <w:bCs/>
        </w:rPr>
        <w:t xml:space="preserve"> services as required, delivering advice and support either independently or alongside colleagues and partner agencies. These sessions will support early intervention, improve access to services and help prevent housing issues from escalating into crisis.</w:t>
      </w:r>
    </w:p>
    <w:p w14:paraId="53DB451F" w14:textId="77777777" w:rsidR="006F0AEF" w:rsidRDefault="006F0AEF" w:rsidP="003212A0">
      <w:pPr>
        <w:spacing w:after="0"/>
        <w:rPr>
          <w:rFonts w:ascii="Aptos" w:hAnsi="Aptos" w:cs="Arial"/>
          <w:bCs/>
        </w:rPr>
      </w:pPr>
    </w:p>
    <w:p w14:paraId="192BF398" w14:textId="16263C12" w:rsidR="003212A0" w:rsidRDefault="003212A0" w:rsidP="003212A0">
      <w:pPr>
        <w:spacing w:after="0"/>
        <w:rPr>
          <w:rFonts w:ascii="Aptos" w:hAnsi="Aptos" w:cs="Arial"/>
          <w:bCs/>
        </w:rPr>
      </w:pPr>
      <w:r w:rsidRPr="003212A0">
        <w:rPr>
          <w:rFonts w:ascii="Aptos" w:hAnsi="Aptos" w:cs="Arial"/>
          <w:bCs/>
        </w:rPr>
        <w:t>Administrative responsibilities form part of the role, including making timely referrals, coordinating support with partner agencies and accurately recording activity and outcomes to demonstrate impact and inform service improvement.</w:t>
      </w:r>
    </w:p>
    <w:p w14:paraId="041E4710" w14:textId="77777777" w:rsidR="006F0AEF" w:rsidRPr="003212A0" w:rsidRDefault="006F0AEF" w:rsidP="003212A0">
      <w:pPr>
        <w:spacing w:after="0"/>
        <w:rPr>
          <w:rFonts w:ascii="Aptos" w:hAnsi="Aptos" w:cs="Arial"/>
          <w:bCs/>
        </w:rPr>
      </w:pPr>
    </w:p>
    <w:p w14:paraId="462CC7D7" w14:textId="77777777" w:rsidR="003212A0" w:rsidRDefault="003212A0" w:rsidP="003212A0">
      <w:pPr>
        <w:spacing w:after="0"/>
        <w:rPr>
          <w:rFonts w:ascii="Aptos" w:hAnsi="Aptos" w:cs="Arial"/>
          <w:bCs/>
        </w:rPr>
      </w:pPr>
      <w:r w:rsidRPr="003212A0">
        <w:rPr>
          <w:rFonts w:ascii="Aptos" w:hAnsi="Aptos" w:cs="Arial"/>
          <w:bCs/>
        </w:rPr>
        <w:t>The post holder will build and maintain positive working relationships with private landlords, letting agents and housing providers, working with landlords and customers to resolve issues early and reduce the risk of tenancy failure.</w:t>
      </w:r>
    </w:p>
    <w:p w14:paraId="3AA351C4" w14:textId="77777777" w:rsidR="006F0AEF" w:rsidRPr="003212A0" w:rsidRDefault="006F0AEF" w:rsidP="003212A0">
      <w:pPr>
        <w:spacing w:after="0"/>
        <w:rPr>
          <w:rFonts w:ascii="Aptos" w:hAnsi="Aptos" w:cs="Arial"/>
          <w:bCs/>
        </w:rPr>
      </w:pPr>
    </w:p>
    <w:p w14:paraId="3EFB50BB" w14:textId="77777777" w:rsidR="003212A0" w:rsidRPr="003212A0" w:rsidRDefault="003212A0" w:rsidP="003212A0">
      <w:pPr>
        <w:spacing w:after="0"/>
        <w:rPr>
          <w:rFonts w:ascii="Aptos" w:hAnsi="Aptos" w:cs="Arial"/>
          <w:bCs/>
        </w:rPr>
      </w:pPr>
      <w:r w:rsidRPr="003212A0">
        <w:rPr>
          <w:rFonts w:ascii="Aptos" w:hAnsi="Aptos" w:cs="Arial"/>
          <w:bCs/>
        </w:rPr>
        <w:t>The role will work closely with colleagues across the Housing Options Team and the wider Communities and Housing Service to understand available support, ensure effective and supportive referrals are made, and actively support customers to access the services they need.</w:t>
      </w:r>
    </w:p>
    <w:p w14:paraId="158D50E1" w14:textId="77777777" w:rsidR="000A1284" w:rsidRPr="00255DFE" w:rsidRDefault="000A1284" w:rsidP="00255DFE">
      <w:pPr>
        <w:spacing w:after="0"/>
        <w:rPr>
          <w:rFonts w:ascii="Aptos" w:hAnsi="Aptos" w:cs="Arial"/>
          <w:bCs/>
        </w:rPr>
      </w:pPr>
    </w:p>
    <w:p w14:paraId="75B41E8D" w14:textId="7A6F0B54" w:rsidR="00CA0B80" w:rsidRPr="009C04D2" w:rsidRDefault="00CA0B80" w:rsidP="00E0642D">
      <w:pPr>
        <w:spacing w:after="0"/>
        <w:rPr>
          <w:rFonts w:ascii="Aptos" w:hAnsi="Aptos" w:cs="Arial"/>
          <w:b/>
          <w:color w:val="E30713"/>
          <w:sz w:val="24"/>
          <w:szCs w:val="24"/>
        </w:rPr>
      </w:pPr>
      <w:r w:rsidRPr="009C04D2">
        <w:rPr>
          <w:rFonts w:ascii="Aptos" w:hAnsi="Aptos" w:cs="Arial"/>
          <w:b/>
          <w:color w:val="E30713"/>
          <w:sz w:val="24"/>
          <w:szCs w:val="24"/>
        </w:rPr>
        <w:t>Responsibilities:</w:t>
      </w:r>
    </w:p>
    <w:p w14:paraId="1A05039B" w14:textId="77777777" w:rsidR="00CA0B80" w:rsidRPr="009C04D2" w:rsidRDefault="00CA0B80" w:rsidP="00E0642D">
      <w:pPr>
        <w:spacing w:after="0"/>
        <w:rPr>
          <w:rFonts w:ascii="Aptos" w:eastAsia="Calibri" w:hAnsi="Aptos" w:cs="Arial"/>
          <w:b/>
          <w:sz w:val="24"/>
          <w:szCs w:val="24"/>
        </w:rPr>
      </w:pPr>
      <w:r w:rsidRPr="009C04D2">
        <w:rPr>
          <w:rFonts w:ascii="Aptos" w:eastAsia="Calibri" w:hAnsi="Aptos" w:cs="Arial"/>
          <w:b/>
          <w:sz w:val="24"/>
          <w:szCs w:val="24"/>
        </w:rPr>
        <w:t>Team:</w:t>
      </w:r>
    </w:p>
    <w:p w14:paraId="4D6818DD" w14:textId="77777777" w:rsidR="00CA0B80" w:rsidRPr="009C04D2" w:rsidRDefault="00CA0B80" w:rsidP="00E0642D">
      <w:pPr>
        <w:pStyle w:val="ListParagraph"/>
        <w:numPr>
          <w:ilvl w:val="0"/>
          <w:numId w:val="2"/>
        </w:numPr>
        <w:spacing w:after="0"/>
        <w:rPr>
          <w:rFonts w:ascii="Aptos" w:eastAsia="Calibri" w:hAnsi="Aptos" w:cs="Arial"/>
          <w:sz w:val="24"/>
          <w:szCs w:val="24"/>
        </w:rPr>
      </w:pPr>
      <w:r w:rsidRPr="009C04D2">
        <w:rPr>
          <w:rFonts w:ascii="Aptos" w:eastAsia="Calibri" w:hAnsi="Aptos" w:cs="Arial"/>
          <w:sz w:val="24"/>
          <w:szCs w:val="24"/>
        </w:rPr>
        <w:t>You will work with your colleagues to prioritise team objectives over individual objectives.</w:t>
      </w:r>
    </w:p>
    <w:p w14:paraId="2D8EC209" w14:textId="77777777" w:rsidR="00CA0B80" w:rsidRPr="009C04D2" w:rsidRDefault="00CA0B80" w:rsidP="00E0642D">
      <w:pPr>
        <w:pStyle w:val="ListParagraph"/>
        <w:numPr>
          <w:ilvl w:val="0"/>
          <w:numId w:val="2"/>
        </w:numPr>
        <w:spacing w:after="0"/>
        <w:rPr>
          <w:rFonts w:ascii="Aptos" w:eastAsia="Calibri" w:hAnsi="Aptos" w:cs="Arial"/>
          <w:b/>
          <w:sz w:val="24"/>
          <w:szCs w:val="24"/>
        </w:rPr>
      </w:pPr>
      <w:r w:rsidRPr="009C04D2">
        <w:rPr>
          <w:rFonts w:ascii="Aptos" w:eastAsia="Calibri" w:hAnsi="Aptos" w:cs="Arial"/>
          <w:sz w:val="24"/>
          <w:szCs w:val="24"/>
        </w:rPr>
        <w:t xml:space="preserve">You will </w:t>
      </w:r>
      <w:proofErr w:type="gramStart"/>
      <w:r w:rsidRPr="009C04D2">
        <w:rPr>
          <w:rFonts w:ascii="Aptos" w:eastAsia="Calibri" w:hAnsi="Aptos" w:cs="Arial"/>
          <w:sz w:val="24"/>
          <w:szCs w:val="24"/>
        </w:rPr>
        <w:t>support and respect your colleagues at all times</w:t>
      </w:r>
      <w:proofErr w:type="gramEnd"/>
      <w:r w:rsidRPr="009C04D2">
        <w:rPr>
          <w:rFonts w:ascii="Aptos" w:eastAsia="Calibri" w:hAnsi="Aptos" w:cs="Arial"/>
          <w:b/>
          <w:sz w:val="24"/>
          <w:szCs w:val="24"/>
        </w:rPr>
        <w:t>.</w:t>
      </w:r>
    </w:p>
    <w:p w14:paraId="58B68E63" w14:textId="77777777" w:rsidR="00CA0B80" w:rsidRPr="009C04D2" w:rsidRDefault="00CA0B80" w:rsidP="00E0642D">
      <w:pPr>
        <w:pStyle w:val="ListParagraph"/>
        <w:numPr>
          <w:ilvl w:val="0"/>
          <w:numId w:val="2"/>
        </w:numPr>
        <w:spacing w:after="0"/>
        <w:rPr>
          <w:rFonts w:ascii="Aptos" w:eastAsia="Calibri" w:hAnsi="Aptos" w:cs="Arial"/>
          <w:sz w:val="24"/>
          <w:szCs w:val="24"/>
        </w:rPr>
      </w:pPr>
      <w:r w:rsidRPr="009C04D2">
        <w:rPr>
          <w:rFonts w:ascii="Aptos" w:eastAsia="Calibri" w:hAnsi="Aptos" w:cs="Arial"/>
          <w:sz w:val="24"/>
          <w:szCs w:val="24"/>
        </w:rPr>
        <w:t>You will work together to share knowledge and experiences to improve your service.</w:t>
      </w:r>
    </w:p>
    <w:p w14:paraId="722E8CAF" w14:textId="7A9A008C" w:rsidR="00CA0B80" w:rsidRPr="009C04D2" w:rsidRDefault="00CA0B80" w:rsidP="00E0642D">
      <w:pPr>
        <w:pStyle w:val="ListParagraph"/>
        <w:numPr>
          <w:ilvl w:val="0"/>
          <w:numId w:val="2"/>
        </w:numPr>
        <w:spacing w:after="0"/>
        <w:rPr>
          <w:rFonts w:ascii="Aptos" w:eastAsia="Calibri" w:hAnsi="Aptos" w:cs="Arial"/>
          <w:sz w:val="24"/>
          <w:szCs w:val="24"/>
        </w:rPr>
      </w:pPr>
      <w:r w:rsidRPr="009C04D2">
        <w:rPr>
          <w:rFonts w:ascii="Aptos" w:eastAsia="Calibri" w:hAnsi="Aptos" w:cs="Arial"/>
          <w:sz w:val="24"/>
          <w:szCs w:val="24"/>
        </w:rPr>
        <w:t>You will participate in development activities as required.</w:t>
      </w:r>
    </w:p>
    <w:p w14:paraId="568CCCA9" w14:textId="77777777" w:rsidR="00E0642D" w:rsidRDefault="00E0642D" w:rsidP="00E0642D">
      <w:pPr>
        <w:spacing w:after="0"/>
        <w:rPr>
          <w:rFonts w:ascii="Aptos" w:eastAsia="Calibri" w:hAnsi="Aptos" w:cs="Arial"/>
          <w:b/>
          <w:sz w:val="24"/>
          <w:szCs w:val="24"/>
        </w:rPr>
      </w:pPr>
    </w:p>
    <w:p w14:paraId="151CEF7A" w14:textId="77777777" w:rsidR="00AD7AB3" w:rsidRPr="009C04D2" w:rsidRDefault="00AD7AB3" w:rsidP="00E0642D">
      <w:pPr>
        <w:spacing w:after="0"/>
        <w:rPr>
          <w:rFonts w:ascii="Aptos" w:eastAsia="Calibri" w:hAnsi="Aptos" w:cs="Arial"/>
          <w:b/>
          <w:sz w:val="24"/>
          <w:szCs w:val="24"/>
        </w:rPr>
      </w:pPr>
    </w:p>
    <w:p w14:paraId="7ED80A16" w14:textId="2E538E74" w:rsidR="00CA0B80" w:rsidRPr="009C04D2" w:rsidRDefault="00CA0B80" w:rsidP="00E0642D">
      <w:pPr>
        <w:spacing w:after="0"/>
        <w:rPr>
          <w:rFonts w:ascii="Aptos" w:eastAsia="Calibri" w:hAnsi="Aptos" w:cs="Arial"/>
          <w:b/>
          <w:sz w:val="24"/>
          <w:szCs w:val="24"/>
        </w:rPr>
      </w:pPr>
      <w:r w:rsidRPr="009C04D2">
        <w:rPr>
          <w:rFonts w:ascii="Aptos" w:eastAsia="Calibri" w:hAnsi="Aptos" w:cs="Arial"/>
          <w:b/>
          <w:sz w:val="24"/>
          <w:szCs w:val="24"/>
        </w:rPr>
        <w:lastRenderedPageBreak/>
        <w:t>Corporate:</w:t>
      </w:r>
    </w:p>
    <w:p w14:paraId="4107D937"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 will carry out your duties and responsibilities in line with the Health &amp; Safety Policy and associated legislation.</w:t>
      </w:r>
    </w:p>
    <w:p w14:paraId="6524EA1F"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 will actively engage with customer care, value for money and performance management.</w:t>
      </w:r>
    </w:p>
    <w:p w14:paraId="54368A9E"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Your duties will be carried out in line with our equality scheme.</w:t>
      </w:r>
    </w:p>
    <w:p w14:paraId="4B70A3B1"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 xml:space="preserve">You will </w:t>
      </w:r>
      <w:proofErr w:type="gramStart"/>
      <w:r w:rsidRPr="009C04D2">
        <w:rPr>
          <w:rFonts w:ascii="Aptos" w:eastAsia="Calibri" w:hAnsi="Aptos" w:cs="Arial"/>
          <w:sz w:val="24"/>
          <w:szCs w:val="24"/>
        </w:rPr>
        <w:t>be compliant at all times</w:t>
      </w:r>
      <w:proofErr w:type="gramEnd"/>
      <w:r w:rsidRPr="009C04D2">
        <w:rPr>
          <w:rFonts w:ascii="Aptos" w:eastAsia="Calibri" w:hAnsi="Aptos" w:cs="Arial"/>
          <w:sz w:val="24"/>
          <w:szCs w:val="24"/>
        </w:rPr>
        <w:t xml:space="preserve"> with GDPR and data protection legislation.</w:t>
      </w:r>
    </w:p>
    <w:p w14:paraId="20133A42" w14:textId="50F6E7A0" w:rsidR="00992793"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 will constructively participate in communication and promotional activities.</w:t>
      </w:r>
    </w:p>
    <w:p w14:paraId="3D295BB6" w14:textId="77777777" w:rsidR="00E0642D" w:rsidRPr="009C04D2" w:rsidRDefault="00E0642D" w:rsidP="00E0642D">
      <w:pPr>
        <w:spacing w:after="0"/>
        <w:rPr>
          <w:rFonts w:ascii="Aptos" w:eastAsia="Calibri" w:hAnsi="Aptos" w:cs="Arial"/>
          <w:b/>
          <w:sz w:val="24"/>
          <w:szCs w:val="24"/>
        </w:rPr>
      </w:pPr>
    </w:p>
    <w:p w14:paraId="38D002CA" w14:textId="72944509" w:rsidR="00CA0B80" w:rsidRPr="009C04D2" w:rsidRDefault="00CA0B80" w:rsidP="00E0642D">
      <w:pPr>
        <w:spacing w:after="0"/>
        <w:rPr>
          <w:rFonts w:ascii="Aptos" w:eastAsia="Calibri" w:hAnsi="Aptos" w:cs="Arial"/>
          <w:sz w:val="24"/>
          <w:szCs w:val="24"/>
        </w:rPr>
      </w:pPr>
      <w:r w:rsidRPr="009C04D2">
        <w:rPr>
          <w:rFonts w:ascii="Aptos" w:eastAsia="Calibri" w:hAnsi="Aptos" w:cs="Arial"/>
          <w:b/>
          <w:sz w:val="24"/>
          <w:szCs w:val="24"/>
        </w:rPr>
        <w:t>Organisational:</w:t>
      </w:r>
    </w:p>
    <w:p w14:paraId="1F07C332"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 will be prepared to take on responsibilities and projects that may be outside of your normal work area but are relevant to your role.</w:t>
      </w:r>
    </w:p>
    <w:p w14:paraId="07D81768" w14:textId="77777777" w:rsidR="00CA0B80" w:rsidRPr="009C04D2" w:rsidRDefault="00CA0B80" w:rsidP="00E0642D">
      <w:pPr>
        <w:numPr>
          <w:ilvl w:val="0"/>
          <w:numId w:val="1"/>
        </w:numPr>
        <w:spacing w:after="0"/>
        <w:rPr>
          <w:rFonts w:ascii="Aptos" w:eastAsia="Calibri" w:hAnsi="Aptos" w:cs="Arial"/>
          <w:sz w:val="24"/>
          <w:szCs w:val="24"/>
        </w:rPr>
      </w:pPr>
      <w:bookmarkStart w:id="0" w:name="_Hlk1381256"/>
      <w:r w:rsidRPr="009C04D2">
        <w:rPr>
          <w:rFonts w:ascii="Aptos" w:eastAsia="Calibri" w:hAnsi="Aptos" w:cs="Arial"/>
          <w:sz w:val="24"/>
          <w:szCs w:val="24"/>
        </w:rPr>
        <w:t>You will support an inclusive culture which provides opportunities for everyone to participate and progress.</w:t>
      </w:r>
      <w:bookmarkEnd w:id="0"/>
    </w:p>
    <w:p w14:paraId="080693C7" w14:textId="77777777" w:rsidR="00CA0B80" w:rsidRPr="009C04D2" w:rsidRDefault="00CA0B80" w:rsidP="00E0642D">
      <w:pPr>
        <w:numPr>
          <w:ilvl w:val="0"/>
          <w:numId w:val="1"/>
        </w:numPr>
        <w:spacing w:after="0"/>
        <w:rPr>
          <w:rFonts w:ascii="Aptos" w:eastAsia="Calibri" w:hAnsi="Aptos" w:cs="Arial"/>
          <w:sz w:val="24"/>
          <w:szCs w:val="24"/>
        </w:rPr>
      </w:pPr>
      <w:r w:rsidRPr="009C04D2">
        <w:rPr>
          <w:rFonts w:ascii="Aptos" w:eastAsia="Calibri" w:hAnsi="Aptos" w:cs="Arial"/>
          <w:sz w:val="24"/>
          <w:szCs w:val="24"/>
        </w:rPr>
        <w:t>You will support effective relationships across all Directorates, with stakeholders and external partners to ensure the Council’s priorities and objectives are met.</w:t>
      </w:r>
    </w:p>
    <w:p w14:paraId="7623599F" w14:textId="05B29308" w:rsidR="00CA0B80" w:rsidRPr="00AD7AB3" w:rsidRDefault="00CA0B80" w:rsidP="00403B8A">
      <w:pPr>
        <w:numPr>
          <w:ilvl w:val="0"/>
          <w:numId w:val="1"/>
        </w:numPr>
        <w:spacing w:after="0"/>
        <w:jc w:val="both"/>
        <w:rPr>
          <w:rFonts w:ascii="Aptos" w:hAnsi="Aptos"/>
          <w:sz w:val="24"/>
          <w:szCs w:val="24"/>
        </w:rPr>
      </w:pPr>
      <w:r w:rsidRPr="00AD7AB3">
        <w:rPr>
          <w:rFonts w:ascii="Aptos" w:eastAsia="Calibri" w:hAnsi="Aptos" w:cs="Arial"/>
          <w:sz w:val="24"/>
          <w:szCs w:val="24"/>
        </w:rPr>
        <w:t xml:space="preserve">You will positively </w:t>
      </w:r>
      <w:proofErr w:type="gramStart"/>
      <w:r w:rsidRPr="00AD7AB3">
        <w:rPr>
          <w:rFonts w:ascii="Aptos" w:eastAsia="Calibri" w:hAnsi="Aptos" w:cs="Arial"/>
          <w:sz w:val="24"/>
          <w:szCs w:val="24"/>
        </w:rPr>
        <w:t>promote and represent the Council at all times</w:t>
      </w:r>
      <w:proofErr w:type="gramEnd"/>
      <w:r w:rsidRPr="00AD7AB3">
        <w:rPr>
          <w:rFonts w:ascii="Aptos" w:eastAsia="Calibri" w:hAnsi="Aptos" w:cs="Arial"/>
          <w:sz w:val="24"/>
          <w:szCs w:val="24"/>
        </w:rPr>
        <w:t>.</w:t>
      </w:r>
    </w:p>
    <w:p w14:paraId="38FD8CCB" w14:textId="77777777" w:rsidR="00AD7AB3" w:rsidRPr="00AD7AB3" w:rsidRDefault="00AD7AB3" w:rsidP="00AD7AB3">
      <w:pPr>
        <w:spacing w:after="0"/>
        <w:ind w:left="720"/>
        <w:jc w:val="both"/>
        <w:rPr>
          <w:rFonts w:ascii="Aptos" w:hAnsi="Aptos"/>
          <w:sz w:val="24"/>
          <w:szCs w:val="24"/>
        </w:rPr>
      </w:pPr>
    </w:p>
    <w:p w14:paraId="5FAC5C6E" w14:textId="1D728E71" w:rsidR="00CA0B80" w:rsidRPr="009C04D2" w:rsidRDefault="00CA0B80" w:rsidP="00E0642D">
      <w:pPr>
        <w:spacing w:after="0"/>
        <w:rPr>
          <w:rFonts w:ascii="Aptos" w:hAnsi="Aptos" w:cs="Arial"/>
          <w:b/>
          <w:color w:val="E30713"/>
          <w:sz w:val="24"/>
          <w:szCs w:val="24"/>
        </w:rPr>
      </w:pPr>
      <w:r w:rsidRPr="009C04D2">
        <w:rPr>
          <w:rFonts w:ascii="Aptos" w:hAnsi="Aptos" w:cs="Arial"/>
          <w:b/>
          <w:color w:val="E30713"/>
          <w:sz w:val="24"/>
          <w:szCs w:val="24"/>
        </w:rPr>
        <w:t>What the successful candidate will have</w:t>
      </w:r>
      <w:r w:rsidR="009A4FF2" w:rsidRPr="009C04D2">
        <w:rPr>
          <w:rFonts w:ascii="Aptos" w:hAnsi="Aptos" w:cs="Arial"/>
          <w:b/>
          <w:color w:val="E30713"/>
          <w:sz w:val="24"/>
          <w:szCs w:val="24"/>
        </w:rPr>
        <w:t>:</w:t>
      </w:r>
    </w:p>
    <w:p w14:paraId="6C7AD315" w14:textId="77777777" w:rsidR="00E0642D" w:rsidRPr="009C04D2" w:rsidRDefault="00E0642D" w:rsidP="00E0642D">
      <w:pPr>
        <w:spacing w:after="0"/>
        <w:rPr>
          <w:rFonts w:ascii="Aptos" w:hAnsi="Aptos" w:cs="Arial"/>
          <w:b/>
          <w:bCs/>
          <w:sz w:val="24"/>
          <w:szCs w:val="24"/>
        </w:rPr>
      </w:pPr>
    </w:p>
    <w:p w14:paraId="7262D2BB" w14:textId="6BDD4315" w:rsidR="00CA0B80" w:rsidRPr="003461E4" w:rsidRDefault="00CA0B80" w:rsidP="00E0642D">
      <w:pPr>
        <w:spacing w:after="0"/>
        <w:rPr>
          <w:rFonts w:ascii="Aptos" w:hAnsi="Aptos" w:cs="Arial"/>
          <w:b/>
          <w:bCs/>
          <w:sz w:val="12"/>
          <w:szCs w:val="12"/>
        </w:rPr>
      </w:pPr>
      <w:r w:rsidRPr="009C04D2">
        <w:rPr>
          <w:rFonts w:ascii="Aptos" w:hAnsi="Aptos" w:cs="Arial"/>
          <w:b/>
          <w:bCs/>
          <w:sz w:val="24"/>
          <w:szCs w:val="24"/>
        </w:rPr>
        <w:t>Qualifications</w:t>
      </w:r>
      <w:r w:rsidR="002771C7">
        <w:rPr>
          <w:rFonts w:ascii="Aptos" w:hAnsi="Aptos" w:cs="Arial"/>
          <w:b/>
          <w:bCs/>
          <w:sz w:val="24"/>
          <w:szCs w:val="24"/>
        </w:rPr>
        <w:br/>
      </w:r>
    </w:p>
    <w:p w14:paraId="2EF6DA91" w14:textId="407A8D3B" w:rsidR="00BB6079" w:rsidRPr="00BB6079" w:rsidRDefault="00FB027F" w:rsidP="00F37630">
      <w:pPr>
        <w:pStyle w:val="ListParagraph"/>
        <w:numPr>
          <w:ilvl w:val="0"/>
          <w:numId w:val="10"/>
        </w:numPr>
        <w:spacing w:after="0"/>
        <w:ind w:right="-330"/>
        <w:rPr>
          <w:rFonts w:ascii="Aptos" w:hAnsi="Aptos" w:cs="Arial"/>
          <w:b/>
          <w:bCs/>
          <w:sz w:val="24"/>
          <w:szCs w:val="24"/>
        </w:rPr>
      </w:pPr>
      <w:r w:rsidRPr="0001425B">
        <w:rPr>
          <w:rFonts w:ascii="Aptos" w:hAnsi="Aptos" w:cs="Arial"/>
        </w:rPr>
        <w:t xml:space="preserve">Customer Service or Housing Qualification (desirable) </w:t>
      </w:r>
      <w:r w:rsidR="00F37630">
        <w:rPr>
          <w:rFonts w:ascii="Aptos" w:hAnsi="Aptos" w:cs="Arial"/>
        </w:rPr>
        <w:t xml:space="preserve">or relevant experience of dealing with customers. </w:t>
      </w:r>
      <w:r w:rsidR="002B293E">
        <w:rPr>
          <w:rFonts w:ascii="Aptos" w:hAnsi="Aptos" w:cs="Arial"/>
        </w:rPr>
        <w:br/>
      </w:r>
    </w:p>
    <w:p w14:paraId="7AD8FA6D" w14:textId="577B4444" w:rsidR="00CA0B80" w:rsidRPr="003461E4" w:rsidRDefault="00CA0B80" w:rsidP="003461E4">
      <w:pPr>
        <w:pStyle w:val="ListParagraph"/>
        <w:spacing w:after="0"/>
        <w:ind w:hanging="720"/>
        <w:rPr>
          <w:rFonts w:ascii="Aptos" w:hAnsi="Aptos" w:cs="Arial"/>
          <w:b/>
          <w:bCs/>
          <w:sz w:val="12"/>
          <w:szCs w:val="12"/>
        </w:rPr>
      </w:pPr>
      <w:r w:rsidRPr="0001425B">
        <w:rPr>
          <w:rFonts w:ascii="Aptos" w:hAnsi="Aptos" w:cs="Arial"/>
          <w:b/>
          <w:bCs/>
          <w:sz w:val="24"/>
          <w:szCs w:val="24"/>
        </w:rPr>
        <w:t>Experience</w:t>
      </w:r>
      <w:r w:rsidR="002771C7" w:rsidRPr="0001425B">
        <w:rPr>
          <w:rFonts w:ascii="Aptos" w:hAnsi="Aptos" w:cs="Arial"/>
          <w:b/>
          <w:bCs/>
          <w:sz w:val="24"/>
          <w:szCs w:val="24"/>
        </w:rPr>
        <w:br/>
      </w:r>
    </w:p>
    <w:p w14:paraId="1D0E9202" w14:textId="238888F7" w:rsidR="00E51637" w:rsidRPr="00A53358" w:rsidRDefault="00A53358" w:rsidP="00B61965">
      <w:pPr>
        <w:pStyle w:val="ListParagraph"/>
        <w:numPr>
          <w:ilvl w:val="0"/>
          <w:numId w:val="6"/>
        </w:numPr>
        <w:rPr>
          <w:rFonts w:ascii="Aptos" w:hAnsi="Aptos" w:cs="Arial"/>
        </w:rPr>
      </w:pPr>
      <w:r w:rsidRPr="00A53358">
        <w:rPr>
          <w:rFonts w:ascii="Aptos" w:hAnsi="Aptos" w:cs="Arial"/>
        </w:rPr>
        <w:t>Experience of working with individuals or families who require support to maintain housing, manage vulnerabilities or address social or financial challenges.</w:t>
      </w:r>
    </w:p>
    <w:p w14:paraId="7D00E496" w14:textId="7821B15A" w:rsidR="00E51637" w:rsidRPr="003B72CA" w:rsidRDefault="003B72CA" w:rsidP="00C54F14">
      <w:pPr>
        <w:pStyle w:val="ListParagraph"/>
        <w:numPr>
          <w:ilvl w:val="0"/>
          <w:numId w:val="6"/>
        </w:numPr>
        <w:rPr>
          <w:rFonts w:ascii="Aptos" w:hAnsi="Aptos" w:cs="Arial"/>
        </w:rPr>
      </w:pPr>
      <w:r w:rsidRPr="003B72CA">
        <w:rPr>
          <w:rFonts w:ascii="Aptos" w:hAnsi="Aptos" w:cs="Arial"/>
        </w:rPr>
        <w:t>Experience of delivering person centred support, advice or casework, particularly within housing, homelessness, community services or related fields.</w:t>
      </w:r>
    </w:p>
    <w:p w14:paraId="0D21C5D9" w14:textId="77777777" w:rsidR="0008671B" w:rsidRPr="0008671B" w:rsidRDefault="0008671B" w:rsidP="0008671B">
      <w:pPr>
        <w:pStyle w:val="ListParagraph"/>
        <w:numPr>
          <w:ilvl w:val="0"/>
          <w:numId w:val="6"/>
        </w:numPr>
        <w:rPr>
          <w:rFonts w:ascii="Aptos" w:hAnsi="Aptos" w:cs="Arial"/>
        </w:rPr>
      </w:pPr>
      <w:r w:rsidRPr="0008671B">
        <w:rPr>
          <w:rFonts w:ascii="Aptos" w:hAnsi="Aptos" w:cs="Arial"/>
        </w:rPr>
        <w:t>Experience of working in partnership with internal services and external agencies, including landlords, advice providers and voluntary sector organisations.</w:t>
      </w:r>
    </w:p>
    <w:p w14:paraId="264E51D8" w14:textId="68CB60EF" w:rsidR="00E51637" w:rsidRPr="009C04D2" w:rsidRDefault="0008671B" w:rsidP="00E51637">
      <w:pPr>
        <w:pStyle w:val="ListParagraph"/>
        <w:numPr>
          <w:ilvl w:val="0"/>
          <w:numId w:val="6"/>
        </w:numPr>
        <w:rPr>
          <w:rFonts w:ascii="Aptos" w:hAnsi="Aptos" w:cs="Arial"/>
        </w:rPr>
      </w:pPr>
      <w:r w:rsidRPr="0008671B">
        <w:rPr>
          <w:rFonts w:ascii="Aptos" w:hAnsi="Aptos" w:cs="Arial"/>
        </w:rPr>
        <w:t>Experience of managing a varied workload or caseload, prioritising tasks and meeting deadlines.</w:t>
      </w:r>
    </w:p>
    <w:p w14:paraId="214E53D2" w14:textId="773093FC" w:rsidR="00E51637" w:rsidRPr="009C04D2" w:rsidRDefault="00FC64FE" w:rsidP="00195F69">
      <w:pPr>
        <w:pStyle w:val="ListParagraph"/>
        <w:numPr>
          <w:ilvl w:val="0"/>
          <w:numId w:val="6"/>
        </w:numPr>
        <w:rPr>
          <w:rFonts w:ascii="Aptos" w:hAnsi="Aptos" w:cs="Arial"/>
        </w:rPr>
      </w:pPr>
      <w:r>
        <w:rPr>
          <w:rFonts w:ascii="Aptos" w:hAnsi="Aptos" w:cs="Arial"/>
        </w:rPr>
        <w:t xml:space="preserve">Experience of </w:t>
      </w:r>
      <w:r w:rsidR="00DB0807" w:rsidRPr="009C04D2">
        <w:rPr>
          <w:rFonts w:ascii="Aptos" w:hAnsi="Aptos" w:cs="Arial"/>
        </w:rPr>
        <w:t>working safely in a lone working environment.</w:t>
      </w:r>
    </w:p>
    <w:p w14:paraId="79D3FBD7" w14:textId="43857416" w:rsidR="00CA0B80" w:rsidRPr="003461E4" w:rsidRDefault="00CA0B80" w:rsidP="00E0642D">
      <w:pPr>
        <w:spacing w:after="0"/>
        <w:rPr>
          <w:rFonts w:ascii="Aptos" w:hAnsi="Aptos" w:cs="Arial"/>
          <w:b/>
          <w:bCs/>
          <w:sz w:val="12"/>
          <w:szCs w:val="12"/>
        </w:rPr>
      </w:pPr>
      <w:r w:rsidRPr="009C04D2">
        <w:rPr>
          <w:rFonts w:ascii="Aptos" w:hAnsi="Aptos" w:cs="Arial"/>
          <w:b/>
          <w:bCs/>
          <w:sz w:val="24"/>
          <w:szCs w:val="24"/>
        </w:rPr>
        <w:t xml:space="preserve">Knowledge </w:t>
      </w:r>
      <w:r w:rsidR="002771C7">
        <w:rPr>
          <w:rFonts w:ascii="Aptos" w:hAnsi="Aptos" w:cs="Arial"/>
          <w:b/>
          <w:bCs/>
          <w:sz w:val="24"/>
          <w:szCs w:val="24"/>
        </w:rPr>
        <w:br/>
      </w:r>
    </w:p>
    <w:p w14:paraId="02E1DD54" w14:textId="2CC3D257" w:rsidR="007B7B99" w:rsidRPr="007B7B99" w:rsidRDefault="007B7B99" w:rsidP="007B7B99">
      <w:pPr>
        <w:pStyle w:val="ListParagraph"/>
        <w:numPr>
          <w:ilvl w:val="0"/>
          <w:numId w:val="7"/>
        </w:numPr>
        <w:rPr>
          <w:rFonts w:ascii="Aptos" w:hAnsi="Aptos" w:cs="Arial"/>
        </w:rPr>
      </w:pPr>
      <w:r w:rsidRPr="007B7B99">
        <w:rPr>
          <w:rFonts w:ascii="Aptos" w:hAnsi="Aptos" w:cs="Arial"/>
        </w:rPr>
        <w:t>An understanding of housing options, tenancy types and the factors that can place a tenancy at risk, particularly within the social and private rented sectors.</w:t>
      </w:r>
    </w:p>
    <w:p w14:paraId="3FE0357E" w14:textId="476B1F4E" w:rsidR="00421543" w:rsidRPr="00421543" w:rsidRDefault="007C47CF" w:rsidP="00421543">
      <w:pPr>
        <w:pStyle w:val="ListParagraph"/>
        <w:numPr>
          <w:ilvl w:val="0"/>
          <w:numId w:val="7"/>
        </w:numPr>
        <w:rPr>
          <w:rFonts w:ascii="Aptos" w:hAnsi="Aptos" w:cs="Arial"/>
        </w:rPr>
      </w:pPr>
      <w:r w:rsidRPr="007B7B99">
        <w:rPr>
          <w:rFonts w:ascii="Aptos" w:hAnsi="Aptos" w:cs="Arial"/>
        </w:rPr>
        <w:t>K</w:t>
      </w:r>
      <w:r w:rsidR="00195F69" w:rsidRPr="007B7B99">
        <w:rPr>
          <w:rFonts w:ascii="Aptos" w:hAnsi="Aptos" w:cs="Arial"/>
        </w:rPr>
        <w:t>nowledge</w:t>
      </w:r>
      <w:r w:rsidR="00421543" w:rsidRPr="00421543">
        <w:rPr>
          <w:rFonts w:ascii="Aptos" w:hAnsi="Aptos" w:cs="Arial"/>
        </w:rPr>
        <w:t xml:space="preserve"> of homelessness prevention principles and the importance of early intervention and tenancy sustainment.</w:t>
      </w:r>
    </w:p>
    <w:p w14:paraId="684D05AF" w14:textId="77777777" w:rsidR="00421543" w:rsidRPr="0098777C" w:rsidRDefault="00421543" w:rsidP="0098777C">
      <w:pPr>
        <w:pStyle w:val="ListParagraph"/>
        <w:numPr>
          <w:ilvl w:val="0"/>
          <w:numId w:val="7"/>
        </w:numPr>
        <w:rPr>
          <w:rFonts w:ascii="Aptos" w:hAnsi="Aptos" w:cs="Arial"/>
        </w:rPr>
      </w:pPr>
      <w:r w:rsidRPr="0098777C">
        <w:rPr>
          <w:rFonts w:ascii="Aptos" w:hAnsi="Aptos" w:cs="Arial"/>
        </w:rPr>
        <w:lastRenderedPageBreak/>
        <w:t>Awareness of welfare benefits, household budgeting and the impact of debt, rent arrears and utility costs on tenancy stability.</w:t>
      </w:r>
    </w:p>
    <w:p w14:paraId="201F6A38" w14:textId="77777777" w:rsidR="0098777C" w:rsidRPr="0098777C" w:rsidRDefault="0098777C" w:rsidP="0098777C">
      <w:pPr>
        <w:pStyle w:val="ListParagraph"/>
        <w:numPr>
          <w:ilvl w:val="0"/>
          <w:numId w:val="7"/>
        </w:numPr>
        <w:rPr>
          <w:rFonts w:ascii="Aptos" w:hAnsi="Aptos" w:cs="Arial"/>
        </w:rPr>
      </w:pPr>
      <w:r w:rsidRPr="0098777C">
        <w:rPr>
          <w:rFonts w:ascii="Aptos" w:hAnsi="Aptos" w:cs="Arial"/>
        </w:rPr>
        <w:t>An understanding of local support services and the role of partner agencies in supporting customers with housing related needs.</w:t>
      </w:r>
    </w:p>
    <w:p w14:paraId="21AEA490" w14:textId="4E1609D0" w:rsidR="00195F69" w:rsidRPr="0098777C" w:rsidRDefault="0098777C" w:rsidP="00467696">
      <w:pPr>
        <w:pStyle w:val="ListParagraph"/>
        <w:numPr>
          <w:ilvl w:val="0"/>
          <w:numId w:val="7"/>
        </w:numPr>
        <w:rPr>
          <w:rFonts w:ascii="Aptos" w:hAnsi="Aptos" w:cs="Arial"/>
        </w:rPr>
      </w:pPr>
      <w:r w:rsidRPr="0098777C">
        <w:rPr>
          <w:rFonts w:ascii="Aptos" w:hAnsi="Aptos" w:cs="Arial"/>
        </w:rPr>
        <w:t>Knowledge of safeguarding principles and professional boundaries when working with vulnerable adults and families.</w:t>
      </w:r>
    </w:p>
    <w:p w14:paraId="39CAF0C9" w14:textId="702B2DB5" w:rsidR="009A4FF2" w:rsidRPr="009C04D2" w:rsidRDefault="00CA0B80" w:rsidP="00E0642D">
      <w:pPr>
        <w:spacing w:after="0"/>
        <w:rPr>
          <w:rFonts w:ascii="Aptos" w:hAnsi="Aptos" w:cs="Arial"/>
          <w:b/>
          <w:bCs/>
          <w:sz w:val="24"/>
          <w:szCs w:val="24"/>
        </w:rPr>
      </w:pPr>
      <w:r w:rsidRPr="009C04D2">
        <w:rPr>
          <w:rFonts w:ascii="Aptos" w:hAnsi="Aptos" w:cs="Arial"/>
          <w:b/>
          <w:bCs/>
          <w:sz w:val="24"/>
          <w:szCs w:val="24"/>
        </w:rPr>
        <w:t>Skills &amp; Abilities</w:t>
      </w:r>
      <w:r w:rsidR="002771C7">
        <w:rPr>
          <w:rFonts w:ascii="Aptos" w:hAnsi="Aptos" w:cs="Arial"/>
          <w:b/>
          <w:bCs/>
          <w:sz w:val="24"/>
          <w:szCs w:val="24"/>
        </w:rPr>
        <w:br/>
      </w:r>
    </w:p>
    <w:p w14:paraId="4E82DB36" w14:textId="77777777" w:rsidR="00672FA6" w:rsidRPr="00672FA6" w:rsidRDefault="00672FA6" w:rsidP="00672FA6">
      <w:pPr>
        <w:pStyle w:val="ListParagraph"/>
        <w:numPr>
          <w:ilvl w:val="0"/>
          <w:numId w:val="9"/>
        </w:numPr>
        <w:spacing w:after="0"/>
        <w:ind w:left="709" w:hanging="283"/>
        <w:rPr>
          <w:rFonts w:ascii="Aptos" w:eastAsia="Calibri" w:hAnsi="Aptos" w:cs="Arial"/>
        </w:rPr>
      </w:pPr>
      <w:r w:rsidRPr="00672FA6">
        <w:rPr>
          <w:rFonts w:ascii="Aptos" w:eastAsia="Calibri" w:hAnsi="Aptos" w:cs="Arial"/>
        </w:rPr>
        <w:t>Ability to communicate clearly and effectively with customers, landlords and partner agencies, both verbally and in writing.</w:t>
      </w:r>
    </w:p>
    <w:p w14:paraId="0D2074B2" w14:textId="77777777" w:rsidR="00672FA6" w:rsidRPr="00672FA6" w:rsidRDefault="00672FA6" w:rsidP="00672FA6">
      <w:pPr>
        <w:pStyle w:val="ListParagraph"/>
        <w:numPr>
          <w:ilvl w:val="0"/>
          <w:numId w:val="9"/>
        </w:numPr>
        <w:spacing w:after="0"/>
        <w:ind w:left="709" w:hanging="283"/>
        <w:rPr>
          <w:rFonts w:ascii="Aptos" w:eastAsia="Calibri" w:hAnsi="Aptos" w:cs="Arial"/>
        </w:rPr>
      </w:pPr>
      <w:r w:rsidRPr="00672FA6">
        <w:rPr>
          <w:rFonts w:ascii="Aptos" w:eastAsia="Calibri" w:hAnsi="Aptos" w:cs="Arial"/>
        </w:rPr>
        <w:t>Strong interpersonal skills, with the ability to build trust, engage customers positively and manage challenging conversations.</w:t>
      </w:r>
    </w:p>
    <w:p w14:paraId="31298E7B" w14:textId="77777777" w:rsidR="00672FA6" w:rsidRPr="00672FA6" w:rsidRDefault="00672FA6" w:rsidP="00672FA6">
      <w:pPr>
        <w:pStyle w:val="ListParagraph"/>
        <w:numPr>
          <w:ilvl w:val="0"/>
          <w:numId w:val="9"/>
        </w:numPr>
        <w:spacing w:after="0"/>
        <w:ind w:left="709" w:hanging="283"/>
        <w:rPr>
          <w:rFonts w:ascii="Aptos" w:eastAsia="Calibri" w:hAnsi="Aptos" w:cs="Arial"/>
        </w:rPr>
      </w:pPr>
      <w:r w:rsidRPr="00672FA6">
        <w:rPr>
          <w:rFonts w:ascii="Aptos" w:eastAsia="Calibri" w:hAnsi="Aptos" w:cs="Arial"/>
        </w:rPr>
        <w:t>Ability to assess needs, identify risks and strengths, and develop practical support plans in collaboration with customers.</w:t>
      </w:r>
    </w:p>
    <w:p w14:paraId="224BD8E8" w14:textId="77777777" w:rsidR="00672FA6" w:rsidRPr="00672FA6" w:rsidRDefault="00672FA6" w:rsidP="00672FA6">
      <w:pPr>
        <w:pStyle w:val="ListParagraph"/>
        <w:numPr>
          <w:ilvl w:val="0"/>
          <w:numId w:val="9"/>
        </w:numPr>
        <w:spacing w:after="0"/>
        <w:ind w:left="709" w:hanging="283"/>
        <w:rPr>
          <w:rFonts w:ascii="Aptos" w:eastAsia="Calibri" w:hAnsi="Aptos" w:cs="Arial"/>
        </w:rPr>
      </w:pPr>
      <w:r w:rsidRPr="00672FA6">
        <w:rPr>
          <w:rFonts w:ascii="Aptos" w:eastAsia="Calibri" w:hAnsi="Aptos" w:cs="Arial"/>
        </w:rPr>
        <w:t>Good organisational and administrative skills, including maintaining accurate records, making timely referrals and monitoring outcomes.</w:t>
      </w:r>
    </w:p>
    <w:p w14:paraId="33A2307E" w14:textId="17728645" w:rsidR="002771C7" w:rsidRPr="00FB58A8" w:rsidRDefault="00672FA6" w:rsidP="008273C1">
      <w:pPr>
        <w:pStyle w:val="ListParagraph"/>
        <w:numPr>
          <w:ilvl w:val="0"/>
          <w:numId w:val="9"/>
        </w:numPr>
        <w:spacing w:after="0"/>
        <w:ind w:left="709" w:hanging="283"/>
        <w:rPr>
          <w:rFonts w:ascii="Aptos" w:hAnsi="Aptos" w:cs="Arial"/>
          <w:sz w:val="24"/>
          <w:szCs w:val="24"/>
        </w:rPr>
      </w:pPr>
      <w:r w:rsidRPr="00FB58A8">
        <w:rPr>
          <w:rFonts w:ascii="Aptos" w:eastAsia="Calibri" w:hAnsi="Aptos" w:cs="Arial"/>
        </w:rPr>
        <w:t>Ability to work collaboratively as part of a team while also working independently and using initiative.</w:t>
      </w:r>
    </w:p>
    <w:p w14:paraId="1B9F6610" w14:textId="77777777" w:rsidR="00E0642D" w:rsidRPr="009C04D2" w:rsidRDefault="00E0642D" w:rsidP="00E0642D">
      <w:pPr>
        <w:spacing w:after="0"/>
        <w:rPr>
          <w:rFonts w:ascii="Aptos" w:hAnsi="Aptos" w:cs="Arial"/>
          <w:sz w:val="24"/>
          <w:szCs w:val="24"/>
        </w:rPr>
      </w:pPr>
    </w:p>
    <w:p w14:paraId="7D350700" w14:textId="77777777" w:rsidR="002771C7" w:rsidRPr="009D7453" w:rsidRDefault="002771C7" w:rsidP="002771C7">
      <w:pPr>
        <w:spacing w:after="0"/>
        <w:rPr>
          <w:rFonts w:ascii="Arial" w:hAnsi="Arial" w:cs="Arial"/>
          <w:b/>
          <w:color w:val="E30713"/>
          <w:sz w:val="24"/>
          <w:szCs w:val="24"/>
        </w:rPr>
      </w:pPr>
      <w:r w:rsidRPr="009D7453">
        <w:rPr>
          <w:rFonts w:ascii="Arial" w:hAnsi="Arial" w:cs="Arial"/>
          <w:b/>
          <w:color w:val="E30713"/>
          <w:sz w:val="24"/>
          <w:szCs w:val="24"/>
        </w:rPr>
        <w:t>Our Values &amp; Behaviours</w:t>
      </w:r>
    </w:p>
    <w:p w14:paraId="765A801C" w14:textId="77777777" w:rsidR="002771C7" w:rsidRPr="009D7453" w:rsidRDefault="002771C7" w:rsidP="002771C7">
      <w:pPr>
        <w:spacing w:after="0"/>
        <w:rPr>
          <w:rFonts w:ascii="Arial" w:hAnsi="Arial" w:cs="Arial"/>
          <w:b/>
          <w:sz w:val="24"/>
          <w:szCs w:val="24"/>
        </w:rPr>
      </w:pPr>
    </w:p>
    <w:p w14:paraId="08F1AEC8" w14:textId="77777777" w:rsidR="002771C7" w:rsidRPr="009D7453" w:rsidRDefault="002771C7" w:rsidP="002771C7">
      <w:pPr>
        <w:spacing w:after="0"/>
        <w:jc w:val="both"/>
        <w:rPr>
          <w:rFonts w:ascii="Arial" w:hAnsi="Arial" w:cs="Arial"/>
          <w:iCs/>
          <w:sz w:val="24"/>
          <w:szCs w:val="24"/>
        </w:rPr>
      </w:pPr>
      <w:r w:rsidRPr="009D7453">
        <w:rPr>
          <w:rFonts w:ascii="Arial" w:hAnsi="Arial" w:cs="Arial"/>
          <w:b/>
          <w:bCs/>
          <w:iCs/>
          <w:sz w:val="24"/>
          <w:szCs w:val="24"/>
        </w:rPr>
        <w:t>Customer Focused</w:t>
      </w:r>
      <w:r w:rsidRPr="009D7453">
        <w:rPr>
          <w:rFonts w:ascii="Arial" w:hAnsi="Arial" w:cs="Arial"/>
          <w:iCs/>
          <w:sz w:val="24"/>
          <w:szCs w:val="24"/>
        </w:rPr>
        <w:t xml:space="preserve"> - We listen to our communities, keeping them informed about the things that matter most to them and providing a professional and responsive service</w:t>
      </w:r>
      <w:r>
        <w:rPr>
          <w:rFonts w:ascii="Arial" w:hAnsi="Arial" w:cs="Arial"/>
          <w:iCs/>
          <w:sz w:val="24"/>
          <w:szCs w:val="24"/>
        </w:rPr>
        <w:t>.</w:t>
      </w:r>
    </w:p>
    <w:p w14:paraId="3ACAE4D4" w14:textId="77777777" w:rsidR="002771C7" w:rsidRPr="009D7453" w:rsidRDefault="002771C7" w:rsidP="002771C7">
      <w:pPr>
        <w:spacing w:after="0"/>
        <w:jc w:val="both"/>
        <w:rPr>
          <w:rFonts w:ascii="Arial" w:hAnsi="Arial" w:cs="Arial"/>
          <w:iCs/>
          <w:sz w:val="24"/>
          <w:szCs w:val="24"/>
        </w:rPr>
      </w:pPr>
    </w:p>
    <w:p w14:paraId="14B97F5F" w14:textId="77777777" w:rsidR="002771C7" w:rsidRPr="009D7453" w:rsidRDefault="002771C7" w:rsidP="002771C7">
      <w:pPr>
        <w:spacing w:after="0"/>
        <w:jc w:val="both"/>
        <w:rPr>
          <w:rFonts w:ascii="Arial" w:hAnsi="Arial" w:cs="Arial"/>
          <w:iCs/>
          <w:sz w:val="24"/>
          <w:szCs w:val="24"/>
        </w:rPr>
      </w:pPr>
      <w:r w:rsidRPr="009D7453">
        <w:rPr>
          <w:rFonts w:ascii="Arial" w:hAnsi="Arial" w:cs="Arial"/>
          <w:b/>
          <w:bCs/>
          <w:iCs/>
          <w:sz w:val="24"/>
          <w:szCs w:val="24"/>
        </w:rPr>
        <w:t>Forward Thinking</w:t>
      </w:r>
      <w:r w:rsidRPr="009D7453">
        <w:rPr>
          <w:rFonts w:ascii="Arial" w:hAnsi="Arial" w:cs="Arial"/>
          <w:iCs/>
          <w:sz w:val="24"/>
          <w:szCs w:val="24"/>
        </w:rPr>
        <w:t xml:space="preserve"> - We solve difficult problems by being adaptable, resilient, and innovative</w:t>
      </w:r>
      <w:r>
        <w:rPr>
          <w:rFonts w:ascii="Arial" w:hAnsi="Arial" w:cs="Arial"/>
          <w:iCs/>
          <w:sz w:val="24"/>
          <w:szCs w:val="24"/>
        </w:rPr>
        <w:t>.</w:t>
      </w:r>
    </w:p>
    <w:p w14:paraId="2B5817A2" w14:textId="77777777" w:rsidR="002771C7" w:rsidRPr="009D7453" w:rsidRDefault="002771C7" w:rsidP="002771C7">
      <w:pPr>
        <w:spacing w:after="0"/>
        <w:jc w:val="both"/>
        <w:rPr>
          <w:rFonts w:ascii="Arial" w:hAnsi="Arial" w:cs="Arial"/>
          <w:iCs/>
          <w:sz w:val="24"/>
          <w:szCs w:val="24"/>
        </w:rPr>
      </w:pPr>
    </w:p>
    <w:p w14:paraId="6D8F7D90" w14:textId="77777777" w:rsidR="002771C7" w:rsidRPr="009D7453" w:rsidRDefault="002771C7" w:rsidP="002771C7">
      <w:pPr>
        <w:spacing w:after="0"/>
        <w:jc w:val="both"/>
        <w:rPr>
          <w:rFonts w:ascii="Arial" w:hAnsi="Arial" w:cs="Arial"/>
          <w:iCs/>
          <w:sz w:val="24"/>
          <w:szCs w:val="24"/>
        </w:rPr>
      </w:pPr>
      <w:r w:rsidRPr="009D7453">
        <w:rPr>
          <w:rFonts w:ascii="Arial" w:hAnsi="Arial" w:cs="Arial"/>
          <w:b/>
          <w:bCs/>
          <w:iCs/>
          <w:sz w:val="24"/>
          <w:szCs w:val="24"/>
        </w:rPr>
        <w:t>Working Together</w:t>
      </w:r>
      <w:r w:rsidRPr="009D7453">
        <w:rPr>
          <w:rFonts w:ascii="Arial" w:hAnsi="Arial" w:cs="Arial"/>
          <w:iCs/>
          <w:sz w:val="24"/>
          <w:szCs w:val="24"/>
        </w:rPr>
        <w:t xml:space="preserve"> - We are focused on achieving our collective goals as an organisation and we support our colleagues to deliver excellent services</w:t>
      </w:r>
      <w:r>
        <w:rPr>
          <w:rFonts w:ascii="Arial" w:hAnsi="Arial" w:cs="Arial"/>
          <w:iCs/>
          <w:sz w:val="24"/>
          <w:szCs w:val="24"/>
        </w:rPr>
        <w:t>.</w:t>
      </w:r>
    </w:p>
    <w:p w14:paraId="34D0E3BE" w14:textId="77777777" w:rsidR="002771C7" w:rsidRPr="009D7453" w:rsidRDefault="002771C7" w:rsidP="002771C7">
      <w:pPr>
        <w:spacing w:after="0"/>
        <w:jc w:val="both"/>
        <w:rPr>
          <w:rFonts w:ascii="Arial" w:hAnsi="Arial" w:cs="Arial"/>
          <w:iCs/>
          <w:sz w:val="24"/>
          <w:szCs w:val="24"/>
        </w:rPr>
      </w:pPr>
    </w:p>
    <w:p w14:paraId="4CBDAF30" w14:textId="77777777" w:rsidR="002771C7" w:rsidRPr="009D7453" w:rsidRDefault="002771C7" w:rsidP="002771C7">
      <w:pPr>
        <w:spacing w:after="0"/>
        <w:jc w:val="both"/>
        <w:rPr>
          <w:rFonts w:ascii="Arial" w:hAnsi="Arial" w:cs="Arial"/>
          <w:iCs/>
          <w:sz w:val="24"/>
          <w:szCs w:val="24"/>
        </w:rPr>
      </w:pPr>
      <w:r w:rsidRPr="009D7453">
        <w:rPr>
          <w:rFonts w:ascii="Arial" w:hAnsi="Arial" w:cs="Arial"/>
          <w:b/>
          <w:bCs/>
          <w:iCs/>
          <w:sz w:val="24"/>
          <w:szCs w:val="24"/>
        </w:rPr>
        <w:t>Making a Difference</w:t>
      </w:r>
      <w:r w:rsidRPr="009D7453">
        <w:rPr>
          <w:rFonts w:ascii="Arial" w:hAnsi="Arial" w:cs="Arial"/>
          <w:iCs/>
          <w:sz w:val="24"/>
          <w:szCs w:val="24"/>
        </w:rPr>
        <w:t xml:space="preserve"> - We make a positive difference for our communities by being helpful and going the extra mile</w:t>
      </w:r>
      <w:r>
        <w:rPr>
          <w:rFonts w:ascii="Arial" w:hAnsi="Arial" w:cs="Arial"/>
          <w:iCs/>
          <w:sz w:val="24"/>
          <w:szCs w:val="24"/>
        </w:rPr>
        <w:t>.</w:t>
      </w:r>
    </w:p>
    <w:p w14:paraId="23F6A300" w14:textId="77777777" w:rsidR="002771C7" w:rsidRPr="009D7453" w:rsidRDefault="002771C7" w:rsidP="002771C7">
      <w:pPr>
        <w:spacing w:after="0"/>
        <w:jc w:val="both"/>
        <w:rPr>
          <w:rFonts w:ascii="Arial" w:hAnsi="Arial" w:cs="Arial"/>
          <w:iCs/>
          <w:sz w:val="24"/>
          <w:szCs w:val="24"/>
        </w:rPr>
      </w:pPr>
    </w:p>
    <w:p w14:paraId="47D7F351" w14:textId="77777777" w:rsidR="002771C7" w:rsidRPr="009D7453" w:rsidRDefault="002771C7" w:rsidP="002771C7">
      <w:pPr>
        <w:spacing w:after="0"/>
        <w:jc w:val="both"/>
        <w:rPr>
          <w:rFonts w:ascii="Arial" w:hAnsi="Arial" w:cs="Arial"/>
          <w:iCs/>
          <w:sz w:val="24"/>
          <w:szCs w:val="24"/>
        </w:rPr>
      </w:pPr>
      <w:r w:rsidRPr="009D7453">
        <w:rPr>
          <w:rFonts w:ascii="Arial" w:hAnsi="Arial" w:cs="Arial"/>
          <w:b/>
          <w:bCs/>
          <w:iCs/>
          <w:sz w:val="24"/>
          <w:szCs w:val="24"/>
        </w:rPr>
        <w:t>Delivering Quality Services</w:t>
      </w:r>
      <w:r w:rsidRPr="009D7453">
        <w:rPr>
          <w:rFonts w:ascii="Arial" w:hAnsi="Arial" w:cs="Arial"/>
          <w:iCs/>
          <w:sz w:val="24"/>
          <w:szCs w:val="24"/>
        </w:rPr>
        <w:t xml:space="preserve"> - We strive for quality in everything we do, making sure the people of Chorley and South Ribble get the best outcome</w:t>
      </w:r>
      <w:r>
        <w:rPr>
          <w:rFonts w:ascii="Arial" w:hAnsi="Arial" w:cs="Arial"/>
          <w:iCs/>
          <w:sz w:val="24"/>
          <w:szCs w:val="24"/>
        </w:rPr>
        <w:t>.</w:t>
      </w:r>
    </w:p>
    <w:p w14:paraId="78F77A9D" w14:textId="77777777" w:rsidR="009A4FF2" w:rsidRPr="009C04D2" w:rsidRDefault="009A4FF2" w:rsidP="002771C7">
      <w:pPr>
        <w:spacing w:after="0"/>
        <w:rPr>
          <w:rFonts w:ascii="Aptos" w:hAnsi="Aptos" w:cs="Arial"/>
          <w:sz w:val="24"/>
          <w:szCs w:val="24"/>
        </w:rPr>
      </w:pPr>
    </w:p>
    <w:sectPr w:rsidR="009A4FF2" w:rsidRPr="009C04D2" w:rsidSect="00992793">
      <w:headerReference w:type="default" r:id="rId11"/>
      <w:pgSz w:w="11906" w:h="16838"/>
      <w:pgMar w:top="1440" w:right="1440" w:bottom="851" w:left="1440"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FC11" w14:textId="77777777" w:rsidR="00B0553F" w:rsidRDefault="00B0553F" w:rsidP="00CA0B80">
      <w:pPr>
        <w:spacing w:after="0" w:line="240" w:lineRule="auto"/>
      </w:pPr>
      <w:r>
        <w:separator/>
      </w:r>
    </w:p>
  </w:endnote>
  <w:endnote w:type="continuationSeparator" w:id="0">
    <w:p w14:paraId="128F9A72" w14:textId="77777777" w:rsidR="00B0553F" w:rsidRDefault="00B0553F" w:rsidP="00CA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126D6" w14:textId="77777777" w:rsidR="00B0553F" w:rsidRDefault="00B0553F" w:rsidP="00CA0B80">
      <w:pPr>
        <w:spacing w:after="0" w:line="240" w:lineRule="auto"/>
      </w:pPr>
      <w:r>
        <w:separator/>
      </w:r>
    </w:p>
  </w:footnote>
  <w:footnote w:type="continuationSeparator" w:id="0">
    <w:p w14:paraId="13FB3132" w14:textId="77777777" w:rsidR="00B0553F" w:rsidRDefault="00B0553F" w:rsidP="00CA0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1434" w14:textId="46415EB8" w:rsidR="00CA0B80" w:rsidRDefault="00CA0B80" w:rsidP="009A4FF2">
    <w:pPr>
      <w:pStyle w:val="Header"/>
      <w:tabs>
        <w:tab w:val="clear" w:pos="4513"/>
      </w:tabs>
    </w:pPr>
    <w:r>
      <w:rPr>
        <w:noProof/>
      </w:rPr>
      <w:drawing>
        <wp:anchor distT="0" distB="0" distL="114300" distR="114300" simplePos="0" relativeHeight="251658240" behindDoc="1" locked="0" layoutInCell="1" allowOverlap="1" wp14:anchorId="46B23805" wp14:editId="13A0E611">
          <wp:simplePos x="0" y="0"/>
          <wp:positionH relativeFrom="page">
            <wp:align>left</wp:align>
          </wp:positionH>
          <wp:positionV relativeFrom="paragraph">
            <wp:posOffset>-1066165</wp:posOffset>
          </wp:positionV>
          <wp:extent cx="7560711" cy="10678602"/>
          <wp:effectExtent l="0" t="0" r="2540" b="8890"/>
          <wp:wrapNone/>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background template for CBC 2023.jpg"/>
                  <pic:cNvPicPr/>
                </pic:nvPicPr>
                <pic:blipFill>
                  <a:blip r:embed="rId1">
                    <a:extLst>
                      <a:ext uri="{28A0092B-C50C-407E-A947-70E740481C1C}">
                        <a14:useLocalDpi xmlns:a14="http://schemas.microsoft.com/office/drawing/2010/main" val="0"/>
                      </a:ext>
                    </a:extLst>
                  </a:blip>
                  <a:stretch>
                    <a:fillRect/>
                  </a:stretch>
                </pic:blipFill>
                <pic:spPr>
                  <a:xfrm>
                    <a:off x="0" y="0"/>
                    <a:ext cx="7560711" cy="10678602"/>
                  </a:xfrm>
                  <a:prstGeom prst="rect">
                    <a:avLst/>
                  </a:prstGeom>
                </pic:spPr>
              </pic:pic>
            </a:graphicData>
          </a:graphic>
          <wp14:sizeRelH relativeFrom="margin">
            <wp14:pctWidth>0</wp14:pctWidth>
          </wp14:sizeRelH>
          <wp14:sizeRelV relativeFrom="margin">
            <wp14:pctHeight>0</wp14:pctHeight>
          </wp14:sizeRelV>
        </wp:anchor>
      </w:drawing>
    </w:r>
    <w:r w:rsidR="009A4FF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067E8"/>
    <w:multiLevelType w:val="hybridMultilevel"/>
    <w:tmpl w:val="3EE08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B85817"/>
    <w:multiLevelType w:val="hybridMultilevel"/>
    <w:tmpl w:val="7240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C5ED7"/>
    <w:multiLevelType w:val="hybridMultilevel"/>
    <w:tmpl w:val="724C2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C271844"/>
    <w:multiLevelType w:val="hybridMultilevel"/>
    <w:tmpl w:val="33301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EB72885"/>
    <w:multiLevelType w:val="hybridMultilevel"/>
    <w:tmpl w:val="B7CC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F6B7B88"/>
    <w:multiLevelType w:val="hybridMultilevel"/>
    <w:tmpl w:val="C3820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99F77A1"/>
    <w:multiLevelType w:val="hybridMultilevel"/>
    <w:tmpl w:val="7346D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8011604"/>
    <w:multiLevelType w:val="hybridMultilevel"/>
    <w:tmpl w:val="7B0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323610">
    <w:abstractNumId w:val="0"/>
  </w:num>
  <w:num w:numId="2" w16cid:durableId="1677687282">
    <w:abstractNumId w:val="5"/>
  </w:num>
  <w:num w:numId="3" w16cid:durableId="141780156">
    <w:abstractNumId w:val="9"/>
  </w:num>
  <w:num w:numId="4" w16cid:durableId="1151752113">
    <w:abstractNumId w:val="2"/>
  </w:num>
  <w:num w:numId="5" w16cid:durableId="1803035122">
    <w:abstractNumId w:val="6"/>
  </w:num>
  <w:num w:numId="6" w16cid:durableId="571544392">
    <w:abstractNumId w:val="3"/>
  </w:num>
  <w:num w:numId="7" w16cid:durableId="779840156">
    <w:abstractNumId w:val="7"/>
  </w:num>
  <w:num w:numId="8" w16cid:durableId="842545803">
    <w:abstractNumId w:val="1"/>
  </w:num>
  <w:num w:numId="9" w16cid:durableId="923614977">
    <w:abstractNumId w:val="8"/>
  </w:num>
  <w:num w:numId="10" w16cid:durableId="1511867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80"/>
    <w:rsid w:val="0001425B"/>
    <w:rsid w:val="000254A0"/>
    <w:rsid w:val="000457AF"/>
    <w:rsid w:val="000546FF"/>
    <w:rsid w:val="00061341"/>
    <w:rsid w:val="0008671B"/>
    <w:rsid w:val="000A1284"/>
    <w:rsid w:val="000A51B1"/>
    <w:rsid w:val="00125283"/>
    <w:rsid w:val="00137AE6"/>
    <w:rsid w:val="0017137B"/>
    <w:rsid w:val="00185A4A"/>
    <w:rsid w:val="00195F69"/>
    <w:rsid w:val="001B73DC"/>
    <w:rsid w:val="00221414"/>
    <w:rsid w:val="00255DFE"/>
    <w:rsid w:val="00274803"/>
    <w:rsid w:val="002771C7"/>
    <w:rsid w:val="002B293E"/>
    <w:rsid w:val="002B76B4"/>
    <w:rsid w:val="002D29E5"/>
    <w:rsid w:val="002D6573"/>
    <w:rsid w:val="002E2F6F"/>
    <w:rsid w:val="003212A0"/>
    <w:rsid w:val="00331998"/>
    <w:rsid w:val="00340390"/>
    <w:rsid w:val="003461E4"/>
    <w:rsid w:val="0038328A"/>
    <w:rsid w:val="00391EA2"/>
    <w:rsid w:val="003A62D8"/>
    <w:rsid w:val="003B72CA"/>
    <w:rsid w:val="003D3862"/>
    <w:rsid w:val="003E62C6"/>
    <w:rsid w:val="00421543"/>
    <w:rsid w:val="00453AF4"/>
    <w:rsid w:val="004C28D9"/>
    <w:rsid w:val="004E4B7F"/>
    <w:rsid w:val="00527DDA"/>
    <w:rsid w:val="005325F6"/>
    <w:rsid w:val="00542CBE"/>
    <w:rsid w:val="0055355F"/>
    <w:rsid w:val="00566001"/>
    <w:rsid w:val="00626813"/>
    <w:rsid w:val="00642F5C"/>
    <w:rsid w:val="00643836"/>
    <w:rsid w:val="006702B8"/>
    <w:rsid w:val="00672FA6"/>
    <w:rsid w:val="00692059"/>
    <w:rsid w:val="006A107A"/>
    <w:rsid w:val="006F0AEF"/>
    <w:rsid w:val="007735CD"/>
    <w:rsid w:val="007751CD"/>
    <w:rsid w:val="007B7B99"/>
    <w:rsid w:val="007C027C"/>
    <w:rsid w:val="007C1211"/>
    <w:rsid w:val="007C47CF"/>
    <w:rsid w:val="007D0E74"/>
    <w:rsid w:val="00813C7B"/>
    <w:rsid w:val="00836DE3"/>
    <w:rsid w:val="008521B2"/>
    <w:rsid w:val="0085522E"/>
    <w:rsid w:val="00855C87"/>
    <w:rsid w:val="008E1604"/>
    <w:rsid w:val="00917191"/>
    <w:rsid w:val="00923166"/>
    <w:rsid w:val="00933B0F"/>
    <w:rsid w:val="0098635D"/>
    <w:rsid w:val="0098777C"/>
    <w:rsid w:val="009921B0"/>
    <w:rsid w:val="00992793"/>
    <w:rsid w:val="009A4FF2"/>
    <w:rsid w:val="009C04D2"/>
    <w:rsid w:val="009D7EC9"/>
    <w:rsid w:val="00A10327"/>
    <w:rsid w:val="00A35505"/>
    <w:rsid w:val="00A53358"/>
    <w:rsid w:val="00A94A7E"/>
    <w:rsid w:val="00A9751D"/>
    <w:rsid w:val="00AA5CC9"/>
    <w:rsid w:val="00AD7028"/>
    <w:rsid w:val="00AD7AB3"/>
    <w:rsid w:val="00B0553F"/>
    <w:rsid w:val="00B174AD"/>
    <w:rsid w:val="00B20335"/>
    <w:rsid w:val="00B611DE"/>
    <w:rsid w:val="00BB59AB"/>
    <w:rsid w:val="00BB6079"/>
    <w:rsid w:val="00BF073E"/>
    <w:rsid w:val="00C430BE"/>
    <w:rsid w:val="00C90F27"/>
    <w:rsid w:val="00CA0B80"/>
    <w:rsid w:val="00CA29FD"/>
    <w:rsid w:val="00CE0D4C"/>
    <w:rsid w:val="00D0687E"/>
    <w:rsid w:val="00D62990"/>
    <w:rsid w:val="00D80A1A"/>
    <w:rsid w:val="00D84ED6"/>
    <w:rsid w:val="00D97281"/>
    <w:rsid w:val="00DB0807"/>
    <w:rsid w:val="00DE282A"/>
    <w:rsid w:val="00E0642D"/>
    <w:rsid w:val="00E3752F"/>
    <w:rsid w:val="00E51637"/>
    <w:rsid w:val="00EA067C"/>
    <w:rsid w:val="00EA7EB4"/>
    <w:rsid w:val="00EE1B79"/>
    <w:rsid w:val="00EE5644"/>
    <w:rsid w:val="00F37630"/>
    <w:rsid w:val="00FB027F"/>
    <w:rsid w:val="00FB58A8"/>
    <w:rsid w:val="00FC64FE"/>
    <w:rsid w:val="1198A8AB"/>
    <w:rsid w:val="17EAAE08"/>
    <w:rsid w:val="24C4454E"/>
    <w:rsid w:val="4BBEF722"/>
    <w:rsid w:val="6DD4A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5B160"/>
  <w15:chartTrackingRefBased/>
  <w15:docId w15:val="{2ABE8C9E-4B46-4B81-9C04-B93C26D0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B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B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B80"/>
  </w:style>
  <w:style w:type="paragraph" w:styleId="Footer">
    <w:name w:val="footer"/>
    <w:basedOn w:val="Normal"/>
    <w:link w:val="FooterChar"/>
    <w:uiPriority w:val="99"/>
    <w:unhideWhenUsed/>
    <w:rsid w:val="00CA0B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B80"/>
  </w:style>
  <w:style w:type="paragraph" w:styleId="ListParagraph">
    <w:name w:val="List Paragraph"/>
    <w:basedOn w:val="Normal"/>
    <w:uiPriority w:val="34"/>
    <w:qFormat/>
    <w:rsid w:val="00CA0B80"/>
    <w:pPr>
      <w:ind w:left="720"/>
      <w:contextualSpacing/>
    </w:pPr>
  </w:style>
  <w:style w:type="table" w:styleId="TableGrid">
    <w:name w:val="Table Grid"/>
    <w:basedOn w:val="TableNormal"/>
    <w:uiPriority w:val="39"/>
    <w:rsid w:val="00CA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unhideWhenUsed/>
    <w:rsid w:val="00A35505"/>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A35505"/>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7D0E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E74"/>
    <w:rPr>
      <w:rFonts w:ascii="Segoe UI" w:hAnsi="Segoe UI" w:cs="Segoe UI"/>
      <w:sz w:val="18"/>
      <w:szCs w:val="18"/>
    </w:rPr>
  </w:style>
  <w:style w:type="paragraph" w:styleId="NormalWeb">
    <w:name w:val="Normal (Web)"/>
    <w:basedOn w:val="Normal"/>
    <w:uiPriority w:val="99"/>
    <w:semiHidden/>
    <w:unhideWhenUsed/>
    <w:rsid w:val="009877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1536">
      <w:bodyDiv w:val="1"/>
      <w:marLeft w:val="0"/>
      <w:marRight w:val="0"/>
      <w:marTop w:val="0"/>
      <w:marBottom w:val="0"/>
      <w:divBdr>
        <w:top w:val="none" w:sz="0" w:space="0" w:color="auto"/>
        <w:left w:val="none" w:sz="0" w:space="0" w:color="auto"/>
        <w:bottom w:val="none" w:sz="0" w:space="0" w:color="auto"/>
        <w:right w:val="none" w:sz="0" w:space="0" w:color="auto"/>
      </w:divBdr>
    </w:div>
    <w:div w:id="494885497">
      <w:bodyDiv w:val="1"/>
      <w:marLeft w:val="0"/>
      <w:marRight w:val="0"/>
      <w:marTop w:val="0"/>
      <w:marBottom w:val="0"/>
      <w:divBdr>
        <w:top w:val="none" w:sz="0" w:space="0" w:color="auto"/>
        <w:left w:val="none" w:sz="0" w:space="0" w:color="auto"/>
        <w:bottom w:val="none" w:sz="0" w:space="0" w:color="auto"/>
        <w:right w:val="none" w:sz="0" w:space="0" w:color="auto"/>
      </w:divBdr>
    </w:div>
    <w:div w:id="547840634">
      <w:bodyDiv w:val="1"/>
      <w:marLeft w:val="0"/>
      <w:marRight w:val="0"/>
      <w:marTop w:val="0"/>
      <w:marBottom w:val="0"/>
      <w:divBdr>
        <w:top w:val="none" w:sz="0" w:space="0" w:color="auto"/>
        <w:left w:val="none" w:sz="0" w:space="0" w:color="auto"/>
        <w:bottom w:val="none" w:sz="0" w:space="0" w:color="auto"/>
        <w:right w:val="none" w:sz="0" w:space="0" w:color="auto"/>
      </w:divBdr>
    </w:div>
    <w:div w:id="566115449">
      <w:bodyDiv w:val="1"/>
      <w:marLeft w:val="0"/>
      <w:marRight w:val="0"/>
      <w:marTop w:val="0"/>
      <w:marBottom w:val="0"/>
      <w:divBdr>
        <w:top w:val="none" w:sz="0" w:space="0" w:color="auto"/>
        <w:left w:val="none" w:sz="0" w:space="0" w:color="auto"/>
        <w:bottom w:val="none" w:sz="0" w:space="0" w:color="auto"/>
        <w:right w:val="none" w:sz="0" w:space="0" w:color="auto"/>
      </w:divBdr>
    </w:div>
    <w:div w:id="1277130384">
      <w:bodyDiv w:val="1"/>
      <w:marLeft w:val="0"/>
      <w:marRight w:val="0"/>
      <w:marTop w:val="0"/>
      <w:marBottom w:val="0"/>
      <w:divBdr>
        <w:top w:val="none" w:sz="0" w:space="0" w:color="auto"/>
        <w:left w:val="none" w:sz="0" w:space="0" w:color="auto"/>
        <w:bottom w:val="none" w:sz="0" w:space="0" w:color="auto"/>
        <w:right w:val="none" w:sz="0" w:space="0" w:color="auto"/>
      </w:divBdr>
    </w:div>
    <w:div w:id="1536113127">
      <w:bodyDiv w:val="1"/>
      <w:marLeft w:val="0"/>
      <w:marRight w:val="0"/>
      <w:marTop w:val="0"/>
      <w:marBottom w:val="0"/>
      <w:divBdr>
        <w:top w:val="none" w:sz="0" w:space="0" w:color="auto"/>
        <w:left w:val="none" w:sz="0" w:space="0" w:color="auto"/>
        <w:bottom w:val="none" w:sz="0" w:space="0" w:color="auto"/>
        <w:right w:val="none" w:sz="0" w:space="0" w:color="auto"/>
      </w:divBdr>
    </w:div>
    <w:div w:id="1599605376">
      <w:bodyDiv w:val="1"/>
      <w:marLeft w:val="0"/>
      <w:marRight w:val="0"/>
      <w:marTop w:val="0"/>
      <w:marBottom w:val="0"/>
      <w:divBdr>
        <w:top w:val="none" w:sz="0" w:space="0" w:color="auto"/>
        <w:left w:val="none" w:sz="0" w:space="0" w:color="auto"/>
        <w:bottom w:val="none" w:sz="0" w:space="0" w:color="auto"/>
        <w:right w:val="none" w:sz="0" w:space="0" w:color="auto"/>
      </w:divBdr>
    </w:div>
    <w:div w:id="1652129440">
      <w:bodyDiv w:val="1"/>
      <w:marLeft w:val="0"/>
      <w:marRight w:val="0"/>
      <w:marTop w:val="0"/>
      <w:marBottom w:val="0"/>
      <w:divBdr>
        <w:top w:val="none" w:sz="0" w:space="0" w:color="auto"/>
        <w:left w:val="none" w:sz="0" w:space="0" w:color="auto"/>
        <w:bottom w:val="none" w:sz="0" w:space="0" w:color="auto"/>
        <w:right w:val="none" w:sz="0" w:space="0" w:color="auto"/>
      </w:divBdr>
    </w:div>
    <w:div w:id="166226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3B4C6815566BA6409159F057E4F306B0" ma:contentTypeVersion="5" ma:contentTypeDescription="" ma:contentTypeScope="" ma:versionID="555eb72b4721f78188c97bd1c9ce3cf8">
  <xsd:schema xmlns:xsd="http://www.w3.org/2001/XMLSchema" xmlns:xs="http://www.w3.org/2001/XMLSchema" xmlns:p="http://schemas.microsoft.com/office/2006/metadata/properties" xmlns:ns2="a098d266-7419-4467-a893-35c26c8ec72a" targetNamespace="http://schemas.microsoft.com/office/2006/metadata/properties" ma:root="true" ma:fieldsID="950ff3d22d6aa3929f3331b30c301b1f"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46d22ee-dfd3-43b3-ba20-1e08f70343c2}" ma:internalName="TaxCatchAll" ma:showField="CatchAllData" ma:web="3922e857-1228-47fe-acbe-6393b23375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6d22ee-dfd3-43b3-ba20-1e08f70343c2}" ma:internalName="TaxCatchAllLabel" ma:readOnly="true" ma:showField="CatchAllDataLabel" ma:web="3922e857-1228-47fe-acbe-6393b233755b">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9774c1-cac8-4172-aaa0-ad67e3dc0d9e" ContentTypeId="0x010100FC4930819AC34F4389972F8CE96BC25C"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4</Value>
      <Value>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Communities and Housing</TermName>
          <TermId xmlns="http://schemas.microsoft.com/office/infopath/2007/PartnerControls">8a85dfd6-4ed9-4124-a5b8-fcd831ad152c</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South Ribble</TermName>
          <TermId xmlns="http://schemas.microsoft.com/office/infopath/2007/PartnerControls">28a2b093-7d92-4512-91f8-22d7ff6ad123</TermId>
        </TermInfo>
      </Terms>
    </ae3eec854708470d85b846f0a7d90cc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5FDC6-58A5-4DC8-808C-AB7AAF5A3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20F98-B06E-4CC9-B19E-0A5DF21AF0A9}">
  <ds:schemaRefs>
    <ds:schemaRef ds:uri="Microsoft.SharePoint.Taxonomy.ContentTypeSync"/>
  </ds:schemaRefs>
</ds:datastoreItem>
</file>

<file path=customXml/itemProps3.xml><?xml version="1.0" encoding="utf-8"?>
<ds:datastoreItem xmlns:ds="http://schemas.openxmlformats.org/officeDocument/2006/customXml" ds:itemID="{B7FF0C76-3AEA-4F65-941B-91DA72DCC906}">
  <ds:schemaRefs>
    <ds:schemaRef ds:uri="http://schemas.microsoft.com/office/2006/metadata/properties"/>
    <ds:schemaRef ds:uri="http://schemas.microsoft.com/office/infopath/2007/PartnerControls"/>
    <ds:schemaRef ds:uri="a098d266-7419-4467-a893-35c26c8ec72a"/>
  </ds:schemaRefs>
</ds:datastoreItem>
</file>

<file path=customXml/itemProps4.xml><?xml version="1.0" encoding="utf-8"?>
<ds:datastoreItem xmlns:ds="http://schemas.openxmlformats.org/officeDocument/2006/customXml" ds:itemID="{E04A1B20-A363-486F-B03C-6991E3D12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Yates</dc:creator>
  <cp:keywords/>
  <dc:description/>
  <cp:lastModifiedBy>Lisa Mccormick</cp:lastModifiedBy>
  <cp:revision>2</cp:revision>
  <dcterms:created xsi:type="dcterms:W3CDTF">2026-07-27T09:39:00Z</dcterms:created>
  <dcterms:modified xsi:type="dcterms:W3CDTF">2026-07-27T09:39:00Z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0x010100FC4930819AC34F4389972F8CE96BC25C003B4C6815566BA6409159F057E4F306B0</vt:lpwstr>
  </property>
  <property fmtid="{D5CDD505-2E9C-101B-9397-08002B2CF9AE}" pid="3" name="MSIP_Label_f96679a5-570c-40a6-a557-668bc9231a44_Enabled">
    <vt:lpwstr>true</vt:lpwstr>
  </property>
  <property fmtid="{D5CDD505-2E9C-101B-9397-08002B2CF9AE}" pid="4" name="MSIP_Label_f96679a5-570c-40a6-a557-668bc9231a44_SetDate">
    <vt:lpwstr>2024-07-17T16:11:59Z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8036d9cf-6c12-42dd-8aa2-e403a41a4ef2</vt:lpwstr>
  </property>
  <property fmtid="{D5CDD505-2E9C-101B-9397-08002B2CF9AE}" pid="9" name="MSIP_Label_f96679a5-570c-40a6-a557-668bc9231a44_ContentBits">
    <vt:lpwstr>0</vt:lpwstr>
  </property>
  <property fmtid="{D5CDD505-2E9C-101B-9397-08002B2CF9AE}" pid="10" name="Service Area">
    <vt:lpwstr>3;#Communities and Housing|8a85dfd6-4ed9-4124-a5b8-fcd831ad152c</vt:lpwstr>
  </property>
  <property fmtid="{D5CDD505-2E9C-101B-9397-08002B2CF9AE}" pid="11" name="Service_x0020_Area">
    <vt:lpwstr>3;#Communities and Housing|8a85dfd6-4ed9-4124-a5b8-fcd831ad152c</vt:lpwstr>
  </property>
  <property fmtid="{D5CDD505-2E9C-101B-9397-08002B2CF9AE}" pid="12" name="Authority">
    <vt:lpwstr>4;#South Ribble|28a2b093-7d92-4512-91f8-22d7ff6ad123</vt:lpwstr>
  </property>
  <property fmtid="{D5CDD505-2E9C-101B-9397-08002B2CF9AE}" pid="13" name="MediaServiceImageTags">
    <vt:lpwstr/>
  </property>
  <property fmtid="{D5CDD505-2E9C-101B-9397-08002B2CF9AE}" pid="14" name="lcf76f155ced4ddcb4097134ff3c332f">
    <vt:lpwstr/>
  </property>
</Properties>
</file>