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FC01" w14:textId="77777777" w:rsidR="00873ED3" w:rsidRPr="0017241C" w:rsidRDefault="00873ED3" w:rsidP="22C66CA0">
      <w:pPr>
        <w:spacing w:after="0"/>
        <w:jc w:val="both"/>
        <w:rPr>
          <w:rFonts w:ascii="Aptos" w:hAnsi="Aptos" w:cs="Arial"/>
          <w:b/>
          <w:bCs/>
          <w:color w:val="056E96"/>
          <w:sz w:val="56"/>
          <w:szCs w:val="56"/>
        </w:rPr>
      </w:pPr>
      <w:r w:rsidRPr="0017241C">
        <w:rPr>
          <w:rFonts w:ascii="Aptos" w:hAnsi="Aptos" w:cs="Arial"/>
          <w:b/>
          <w:bCs/>
          <w:color w:val="056E96"/>
          <w:sz w:val="56"/>
          <w:szCs w:val="56"/>
        </w:rPr>
        <w:t>Job Description</w:t>
      </w:r>
    </w:p>
    <w:p w14:paraId="7ED1903F" w14:textId="425BAAD0" w:rsidR="00873ED3" w:rsidRPr="0017241C" w:rsidRDefault="0017241C" w:rsidP="233DA400">
      <w:pPr>
        <w:spacing w:after="0"/>
        <w:rPr>
          <w:rFonts w:ascii="Aptos" w:hAnsi="Aptos" w:cs="Arial"/>
          <w:b/>
          <w:bCs/>
          <w:sz w:val="32"/>
          <w:szCs w:val="32"/>
        </w:rPr>
      </w:pPr>
      <w:r w:rsidRPr="0017241C">
        <w:rPr>
          <w:rFonts w:ascii="Aptos" w:hAnsi="Aptos" w:cs="Arial"/>
          <w:b/>
          <w:bCs/>
          <w:sz w:val="32"/>
          <w:szCs w:val="32"/>
        </w:rPr>
        <w:t>Auditor</w:t>
      </w:r>
    </w:p>
    <w:p w14:paraId="4897B194" w14:textId="06D645D9" w:rsidR="00873ED3" w:rsidRPr="0017241C" w:rsidRDefault="00873ED3" w:rsidP="009B03B3">
      <w:pPr>
        <w:spacing w:after="0"/>
        <w:rPr>
          <w:rFonts w:ascii="Aptos" w:hAnsi="Aptos" w:cs="Arial"/>
          <w:b/>
          <w:bCs/>
          <w:sz w:val="32"/>
          <w:szCs w:val="32"/>
        </w:rPr>
      </w:pPr>
      <w:r w:rsidRPr="0017241C">
        <w:rPr>
          <w:rFonts w:ascii="Aptos" w:hAnsi="Aptos" w:cs="Arial"/>
          <w:b/>
          <w:bCs/>
          <w:sz w:val="32"/>
          <w:szCs w:val="32"/>
        </w:rPr>
        <w:t xml:space="preserve">Level: </w:t>
      </w:r>
      <w:r w:rsidR="0017241C" w:rsidRPr="0017241C">
        <w:rPr>
          <w:rFonts w:ascii="Aptos" w:hAnsi="Aptos" w:cs="Arial"/>
          <w:b/>
          <w:bCs/>
          <w:sz w:val="32"/>
          <w:szCs w:val="32"/>
        </w:rPr>
        <w:t>7 to 8 (career graded)</w:t>
      </w:r>
    </w:p>
    <w:p w14:paraId="7E845BCB" w14:textId="77777777" w:rsidR="00873ED3" w:rsidRPr="0017241C" w:rsidRDefault="00873ED3" w:rsidP="009B03B3">
      <w:pPr>
        <w:spacing w:after="0"/>
        <w:rPr>
          <w:rFonts w:ascii="Aptos" w:hAnsi="Aptos"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17241C" w14:paraId="6D40CDD5" w14:textId="77777777" w:rsidTr="4FA12D83">
        <w:tc>
          <w:tcPr>
            <w:tcW w:w="4508" w:type="dxa"/>
          </w:tcPr>
          <w:p w14:paraId="36C28391" w14:textId="77777777" w:rsidR="00873ED3" w:rsidRPr="0017241C" w:rsidRDefault="00873ED3" w:rsidP="009B03B3">
            <w:pPr>
              <w:spacing w:after="0"/>
              <w:rPr>
                <w:rFonts w:ascii="Aptos" w:hAnsi="Aptos" w:cs="Arial"/>
                <w:b/>
                <w:color w:val="E30713"/>
                <w:sz w:val="24"/>
                <w:szCs w:val="24"/>
              </w:rPr>
            </w:pPr>
            <w:r w:rsidRPr="0017241C">
              <w:rPr>
                <w:rFonts w:ascii="Aptos" w:hAnsi="Aptos" w:cs="Arial"/>
                <w:b/>
                <w:color w:val="056E96"/>
                <w:sz w:val="24"/>
                <w:szCs w:val="24"/>
              </w:rPr>
              <w:t xml:space="preserve">Responsible To:   </w:t>
            </w:r>
          </w:p>
        </w:tc>
        <w:tc>
          <w:tcPr>
            <w:tcW w:w="4508" w:type="dxa"/>
          </w:tcPr>
          <w:p w14:paraId="5F3E1F3A" w14:textId="77777777" w:rsidR="00873ED3" w:rsidRPr="0017241C" w:rsidRDefault="00873ED3" w:rsidP="009B03B3">
            <w:pPr>
              <w:spacing w:after="0"/>
              <w:rPr>
                <w:rFonts w:ascii="Aptos" w:hAnsi="Aptos" w:cs="Arial"/>
                <w:b/>
                <w:color w:val="E30713"/>
                <w:sz w:val="24"/>
                <w:szCs w:val="24"/>
              </w:rPr>
            </w:pPr>
            <w:r w:rsidRPr="0017241C">
              <w:rPr>
                <w:rFonts w:ascii="Aptos" w:hAnsi="Aptos" w:cs="Arial"/>
                <w:b/>
                <w:color w:val="056E96"/>
                <w:sz w:val="24"/>
                <w:szCs w:val="24"/>
              </w:rPr>
              <w:t>Responsible For:</w:t>
            </w:r>
          </w:p>
        </w:tc>
      </w:tr>
      <w:tr w:rsidR="00873ED3" w:rsidRPr="0017241C" w14:paraId="3910D8D2" w14:textId="77777777" w:rsidTr="4FA12D83">
        <w:tc>
          <w:tcPr>
            <w:tcW w:w="4508" w:type="dxa"/>
          </w:tcPr>
          <w:p w14:paraId="6A255572" w14:textId="2BD9BCF6" w:rsidR="00873ED3" w:rsidRPr="0017241C" w:rsidRDefault="0017241C" w:rsidP="4FA12D83">
            <w:pPr>
              <w:spacing w:after="0"/>
              <w:rPr>
                <w:rFonts w:ascii="Aptos" w:hAnsi="Aptos" w:cs="Arial"/>
                <w:b/>
                <w:bCs/>
                <w:color w:val="E30713"/>
                <w:sz w:val="24"/>
                <w:szCs w:val="24"/>
              </w:rPr>
            </w:pPr>
            <w:r w:rsidRPr="0017241C">
              <w:rPr>
                <w:rFonts w:ascii="Aptos" w:hAnsi="Aptos" w:cs="Arial"/>
                <w:sz w:val="24"/>
                <w:szCs w:val="24"/>
              </w:rPr>
              <w:t>Senior Auditor</w:t>
            </w:r>
          </w:p>
        </w:tc>
        <w:tc>
          <w:tcPr>
            <w:tcW w:w="4508" w:type="dxa"/>
          </w:tcPr>
          <w:p w14:paraId="354BD400" w14:textId="78C057D9" w:rsidR="00873ED3" w:rsidRPr="0017241C" w:rsidRDefault="0017241C" w:rsidP="4FA12D83">
            <w:pPr>
              <w:spacing w:after="0"/>
              <w:rPr>
                <w:rFonts w:ascii="Aptos" w:hAnsi="Aptos" w:cs="Arial"/>
                <w:b/>
                <w:bCs/>
                <w:color w:val="E30713"/>
                <w:sz w:val="24"/>
                <w:szCs w:val="24"/>
              </w:rPr>
            </w:pPr>
            <w:r w:rsidRPr="0017241C">
              <w:rPr>
                <w:rFonts w:ascii="Aptos" w:hAnsi="Aptos" w:cs="Arial"/>
                <w:sz w:val="24"/>
                <w:szCs w:val="24"/>
              </w:rPr>
              <w:t>NA</w:t>
            </w:r>
          </w:p>
        </w:tc>
      </w:tr>
    </w:tbl>
    <w:p w14:paraId="71D5BF01" w14:textId="5AA7AB68" w:rsidR="00873ED3" w:rsidRPr="0017241C" w:rsidRDefault="00873ED3" w:rsidP="22C66CA0">
      <w:pPr>
        <w:spacing w:after="0"/>
        <w:jc w:val="both"/>
        <w:rPr>
          <w:rFonts w:ascii="Aptos" w:hAnsi="Aptos" w:cs="Arial"/>
          <w:b/>
          <w:bCs/>
          <w:color w:val="E30713"/>
          <w:sz w:val="24"/>
          <w:szCs w:val="24"/>
        </w:rPr>
      </w:pPr>
      <w:r w:rsidRPr="0017241C">
        <w:rPr>
          <w:rFonts w:ascii="Aptos" w:hAnsi="Aptos" w:cs="Arial"/>
          <w:b/>
          <w:color w:val="E30713"/>
          <w:sz w:val="24"/>
          <w:szCs w:val="24"/>
        </w:rPr>
        <w:tab/>
      </w:r>
      <w:r w:rsidRPr="0017241C">
        <w:rPr>
          <w:rFonts w:ascii="Aptos" w:hAnsi="Aptos" w:cs="Arial"/>
          <w:b/>
          <w:color w:val="E30713"/>
          <w:sz w:val="24"/>
          <w:szCs w:val="24"/>
        </w:rPr>
        <w:tab/>
      </w:r>
    </w:p>
    <w:p w14:paraId="300D8B37" w14:textId="77777777" w:rsidR="00873ED3" w:rsidRPr="0017241C" w:rsidRDefault="00873ED3" w:rsidP="22C66CA0">
      <w:pPr>
        <w:spacing w:after="0"/>
        <w:jc w:val="both"/>
        <w:rPr>
          <w:rFonts w:ascii="Aptos" w:hAnsi="Aptos" w:cs="Arial"/>
          <w:b/>
          <w:bCs/>
          <w:color w:val="056E96"/>
          <w:sz w:val="24"/>
          <w:szCs w:val="24"/>
        </w:rPr>
      </w:pPr>
      <w:r w:rsidRPr="0017241C">
        <w:rPr>
          <w:rFonts w:ascii="Aptos" w:hAnsi="Aptos" w:cs="Arial"/>
          <w:b/>
          <w:bCs/>
          <w:color w:val="056E96"/>
          <w:sz w:val="24"/>
          <w:szCs w:val="24"/>
        </w:rPr>
        <w:t xml:space="preserve">About the job: </w:t>
      </w:r>
    </w:p>
    <w:p w14:paraId="2DB49B32" w14:textId="561857DC" w:rsidR="009B03B3" w:rsidRPr="0017241C" w:rsidRDefault="0017241C" w:rsidP="009B03B3">
      <w:pPr>
        <w:spacing w:after="0"/>
        <w:rPr>
          <w:rFonts w:ascii="Aptos" w:hAnsi="Aptos" w:cs="Arial"/>
          <w:iCs/>
          <w:sz w:val="24"/>
          <w:szCs w:val="24"/>
        </w:rPr>
      </w:pPr>
      <w:r w:rsidRPr="0017241C">
        <w:rPr>
          <w:rFonts w:ascii="Aptos" w:hAnsi="Aptos" w:cs="Arial"/>
          <w:iCs/>
          <w:sz w:val="24"/>
          <w:szCs w:val="24"/>
        </w:rPr>
        <w:t xml:space="preserve">The post will assist the Audit and Risk Team in the delivery of the audit plan for both authorities. </w:t>
      </w:r>
    </w:p>
    <w:p w14:paraId="7579C765" w14:textId="77777777" w:rsidR="00873ED3" w:rsidRPr="0017241C" w:rsidRDefault="00873ED3" w:rsidP="009B03B3">
      <w:pPr>
        <w:spacing w:after="0"/>
        <w:jc w:val="both"/>
        <w:rPr>
          <w:rFonts w:ascii="Aptos" w:hAnsi="Aptos" w:cs="Arial"/>
          <w:b/>
          <w:color w:val="FF0000"/>
          <w:sz w:val="24"/>
          <w:szCs w:val="24"/>
        </w:rPr>
      </w:pPr>
    </w:p>
    <w:p w14:paraId="5BE36F04" w14:textId="77777777" w:rsidR="00873ED3" w:rsidRPr="0017241C" w:rsidRDefault="00873ED3" w:rsidP="009B03B3">
      <w:pPr>
        <w:spacing w:after="0"/>
        <w:rPr>
          <w:rFonts w:ascii="Aptos" w:hAnsi="Aptos" w:cs="Arial"/>
          <w:b/>
          <w:color w:val="056E96"/>
          <w:sz w:val="24"/>
          <w:szCs w:val="24"/>
        </w:rPr>
      </w:pPr>
      <w:r w:rsidRPr="0017241C">
        <w:rPr>
          <w:rFonts w:ascii="Aptos" w:hAnsi="Aptos" w:cs="Arial"/>
          <w:b/>
          <w:color w:val="056E96"/>
          <w:sz w:val="24"/>
          <w:szCs w:val="24"/>
        </w:rPr>
        <w:t>Role:</w:t>
      </w:r>
    </w:p>
    <w:p w14:paraId="00212567" w14:textId="12A48CEE" w:rsidR="0017241C" w:rsidRPr="0017241C" w:rsidRDefault="0017241C" w:rsidP="0017241C">
      <w:pPr>
        <w:jc w:val="both"/>
        <w:rPr>
          <w:rFonts w:ascii="Aptos" w:hAnsi="Aptos" w:cs="Arial"/>
          <w:iCs/>
          <w:sz w:val="24"/>
          <w:szCs w:val="24"/>
        </w:rPr>
      </w:pPr>
      <w:r w:rsidRPr="0017241C">
        <w:rPr>
          <w:rFonts w:ascii="Aptos" w:hAnsi="Aptos" w:cs="Arial"/>
          <w:iCs/>
          <w:sz w:val="24"/>
          <w:szCs w:val="24"/>
        </w:rPr>
        <w:t xml:space="preserve">Working as an individual or part of a team you will be expected to assist with the completion of risk-based audits of the two Councils processes and complete own audits as appropriate. </w:t>
      </w:r>
    </w:p>
    <w:p w14:paraId="757EEB8E"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ensure compliance with internal regulations and established control protocols</w:t>
      </w:r>
    </w:p>
    <w:p w14:paraId="211F96C1"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 xml:space="preserve">You will objectively gather, evaluate and communicate information about the activity or process being examined. </w:t>
      </w:r>
    </w:p>
    <w:p w14:paraId="53E740CE"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participate in meetings with individuals and departments updating auditees on findings and the audit process</w:t>
      </w:r>
    </w:p>
    <w:p w14:paraId="69ADFEBE"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 xml:space="preserve">You will assist / prepare reports and preserve documentation pertaining to audits for internal record. </w:t>
      </w:r>
    </w:p>
    <w:p w14:paraId="5312AC0B"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communicate findings and suggestions to all levels of management on sound procedures and controls for financial/other systems and on the Councils financial procedure rules and other regulatory codes/guidelines to officers at all levels within the Council.</w:t>
      </w:r>
    </w:p>
    <w:p w14:paraId="0E5F06DA"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be prudent in the use and protection of information acquired in the course of your duties.</w:t>
      </w:r>
    </w:p>
    <w:p w14:paraId="236E13D4" w14:textId="4DBF35E4"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perform internal auditing services in accordance with the Global Internal Audit Standards and internal procedures.</w:t>
      </w:r>
    </w:p>
    <w:p w14:paraId="574EADA6" w14:textId="381C1370"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assist with and where necessary carry out the investigation of suspected fraud and other irregularities as directed by the Auditor, Senior Auditor and/or Head of Service.</w:t>
      </w:r>
    </w:p>
    <w:p w14:paraId="0068AD5F"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 xml:space="preserve">You will assist with the co-ordination of the input to the National Fraud Initiative, liaising with internal departments and external bodies as appropriate, undertaking investigation </w:t>
      </w:r>
      <w:r w:rsidRPr="0017241C">
        <w:rPr>
          <w:rFonts w:ascii="Aptos" w:hAnsi="Aptos" w:cs="Arial"/>
          <w:iCs/>
          <w:sz w:val="24"/>
          <w:szCs w:val="24"/>
        </w:rPr>
        <w:lastRenderedPageBreak/>
        <w:t>work as required and ensuring compliance with the Cabinet Office guidelines and deadlines.</w:t>
      </w:r>
    </w:p>
    <w:p w14:paraId="22722BA9" w14:textId="294B204D" w:rsidR="0017241C" w:rsidRPr="0017241C" w:rsidRDefault="0017241C" w:rsidP="0017241C">
      <w:pPr>
        <w:jc w:val="both"/>
        <w:rPr>
          <w:rFonts w:ascii="Aptos" w:hAnsi="Aptos" w:cs="Arial"/>
          <w:iCs/>
          <w:sz w:val="24"/>
          <w:szCs w:val="24"/>
        </w:rPr>
      </w:pPr>
      <w:r w:rsidRPr="0017241C">
        <w:rPr>
          <w:rFonts w:ascii="Aptos" w:hAnsi="Aptos" w:cs="Arial"/>
          <w:iCs/>
          <w:sz w:val="24"/>
          <w:szCs w:val="24"/>
        </w:rPr>
        <w:t>Assisting in the production of reports to the Audit and Governance Committees and with t</w:t>
      </w:r>
      <w:r w:rsidRPr="0017241C">
        <w:rPr>
          <w:rFonts w:ascii="Aptos" w:hAnsi="Aptos" w:cs="Arial"/>
          <w:iCs/>
          <w:sz w:val="24"/>
          <w:szCs w:val="24"/>
        </w:rPr>
        <w:t>h</w:t>
      </w:r>
      <w:r w:rsidRPr="0017241C">
        <w:rPr>
          <w:rFonts w:ascii="Aptos" w:hAnsi="Aptos" w:cs="Arial"/>
          <w:iCs/>
          <w:sz w:val="24"/>
          <w:szCs w:val="24"/>
        </w:rPr>
        <w:t>e preparatory work of the Annual Governance Statement.</w:t>
      </w:r>
    </w:p>
    <w:p w14:paraId="34CB3153" w14:textId="77777777" w:rsidR="0017241C" w:rsidRPr="0017241C" w:rsidRDefault="0017241C" w:rsidP="0017241C">
      <w:pPr>
        <w:jc w:val="both"/>
        <w:rPr>
          <w:rFonts w:ascii="Aptos" w:hAnsi="Aptos" w:cs="Arial"/>
          <w:iCs/>
          <w:sz w:val="24"/>
          <w:szCs w:val="24"/>
        </w:rPr>
      </w:pPr>
      <w:r w:rsidRPr="0017241C">
        <w:rPr>
          <w:rFonts w:ascii="Aptos" w:hAnsi="Aptos" w:cs="Arial"/>
          <w:iCs/>
          <w:sz w:val="24"/>
          <w:szCs w:val="24"/>
        </w:rPr>
        <w:t>You will provide relevant guidance and training to managers and, budget holders.</w:t>
      </w:r>
    </w:p>
    <w:p w14:paraId="6A8FBD2E" w14:textId="6ADFF4DD" w:rsidR="00873ED3" w:rsidRPr="0017241C" w:rsidRDefault="0017241C" w:rsidP="0017241C">
      <w:pPr>
        <w:jc w:val="both"/>
        <w:rPr>
          <w:rFonts w:ascii="Aptos" w:hAnsi="Aptos" w:cs="Arial"/>
          <w:iCs/>
          <w:sz w:val="24"/>
          <w:szCs w:val="24"/>
        </w:rPr>
      </w:pPr>
      <w:r w:rsidRPr="0017241C">
        <w:rPr>
          <w:rFonts w:ascii="Aptos" w:hAnsi="Aptos" w:cs="Arial"/>
          <w:iCs/>
          <w:sz w:val="24"/>
          <w:szCs w:val="24"/>
        </w:rPr>
        <w:t xml:space="preserve">The post will assist the Audit and Risk Team in the delivery of the audit plan for both authorities. </w:t>
      </w:r>
    </w:p>
    <w:p w14:paraId="1F85D036" w14:textId="77777777" w:rsidR="0017241C" w:rsidRPr="0017241C" w:rsidRDefault="0017241C" w:rsidP="0017241C">
      <w:pPr>
        <w:jc w:val="both"/>
        <w:rPr>
          <w:rFonts w:ascii="Aptos" w:hAnsi="Aptos" w:cs="Arial"/>
          <w:iCs/>
          <w:sz w:val="24"/>
          <w:szCs w:val="24"/>
        </w:rPr>
      </w:pPr>
    </w:p>
    <w:p w14:paraId="6ED69930" w14:textId="319C2ED3" w:rsidR="00873ED3" w:rsidRPr="0017241C" w:rsidRDefault="00873ED3" w:rsidP="009B03B3">
      <w:pPr>
        <w:spacing w:after="0"/>
        <w:rPr>
          <w:rFonts w:ascii="Aptos" w:hAnsi="Aptos" w:cs="Arial"/>
          <w:b/>
          <w:color w:val="056E96"/>
          <w:sz w:val="24"/>
          <w:szCs w:val="24"/>
        </w:rPr>
      </w:pPr>
      <w:r w:rsidRPr="0017241C">
        <w:rPr>
          <w:rFonts w:ascii="Aptos" w:hAnsi="Aptos" w:cs="Arial"/>
          <w:b/>
          <w:color w:val="056E96"/>
          <w:sz w:val="24"/>
          <w:szCs w:val="24"/>
        </w:rPr>
        <w:t>Responsibilities:</w:t>
      </w:r>
    </w:p>
    <w:p w14:paraId="39BFA8BE" w14:textId="77777777" w:rsidR="00873ED3" w:rsidRPr="0017241C" w:rsidRDefault="00873ED3" w:rsidP="009B03B3">
      <w:pPr>
        <w:spacing w:after="0" w:line="240" w:lineRule="auto"/>
        <w:rPr>
          <w:rFonts w:ascii="Aptos" w:eastAsia="Calibri" w:hAnsi="Aptos" w:cs="Arial"/>
          <w:b/>
          <w:sz w:val="24"/>
          <w:szCs w:val="24"/>
        </w:rPr>
      </w:pPr>
      <w:r w:rsidRPr="0017241C">
        <w:rPr>
          <w:rFonts w:ascii="Aptos" w:eastAsia="Calibri" w:hAnsi="Aptos" w:cs="Arial"/>
          <w:b/>
          <w:sz w:val="24"/>
          <w:szCs w:val="24"/>
        </w:rPr>
        <w:t>Team:</w:t>
      </w:r>
    </w:p>
    <w:p w14:paraId="08B966DB" w14:textId="77777777" w:rsidR="00873ED3" w:rsidRPr="0017241C" w:rsidRDefault="00873ED3" w:rsidP="009B03B3">
      <w:pPr>
        <w:pStyle w:val="ListParagraph"/>
        <w:numPr>
          <w:ilvl w:val="0"/>
          <w:numId w:val="3"/>
        </w:numPr>
        <w:spacing w:after="0" w:line="240" w:lineRule="auto"/>
        <w:rPr>
          <w:rFonts w:ascii="Aptos" w:eastAsia="Calibri" w:hAnsi="Aptos" w:cs="Arial"/>
          <w:sz w:val="24"/>
          <w:szCs w:val="24"/>
        </w:rPr>
      </w:pPr>
      <w:r w:rsidRPr="0017241C">
        <w:rPr>
          <w:rFonts w:ascii="Aptos" w:eastAsia="Calibri" w:hAnsi="Aptos" w:cs="Arial"/>
          <w:sz w:val="24"/>
          <w:szCs w:val="24"/>
        </w:rPr>
        <w:t>You will work with your colleagues to prioritise team objectives over individual objectives.</w:t>
      </w:r>
    </w:p>
    <w:p w14:paraId="4BAB8D44" w14:textId="77777777" w:rsidR="00873ED3" w:rsidRPr="0017241C" w:rsidRDefault="00873ED3" w:rsidP="009B03B3">
      <w:pPr>
        <w:pStyle w:val="ListParagraph"/>
        <w:numPr>
          <w:ilvl w:val="0"/>
          <w:numId w:val="3"/>
        </w:numPr>
        <w:spacing w:after="0" w:line="240" w:lineRule="auto"/>
        <w:rPr>
          <w:rFonts w:ascii="Aptos" w:eastAsia="Calibri" w:hAnsi="Aptos" w:cs="Arial"/>
          <w:b/>
          <w:sz w:val="24"/>
          <w:szCs w:val="24"/>
        </w:rPr>
      </w:pPr>
      <w:r w:rsidRPr="0017241C">
        <w:rPr>
          <w:rFonts w:ascii="Aptos" w:eastAsia="Calibri" w:hAnsi="Aptos" w:cs="Arial"/>
          <w:sz w:val="24"/>
          <w:szCs w:val="24"/>
        </w:rPr>
        <w:t xml:space="preserve">You will </w:t>
      </w:r>
      <w:proofErr w:type="gramStart"/>
      <w:r w:rsidRPr="0017241C">
        <w:rPr>
          <w:rFonts w:ascii="Aptos" w:eastAsia="Calibri" w:hAnsi="Aptos" w:cs="Arial"/>
          <w:sz w:val="24"/>
          <w:szCs w:val="24"/>
        </w:rPr>
        <w:t>support and respect your colleagues at all times</w:t>
      </w:r>
      <w:proofErr w:type="gramEnd"/>
      <w:r w:rsidRPr="0017241C">
        <w:rPr>
          <w:rFonts w:ascii="Aptos" w:eastAsia="Calibri" w:hAnsi="Aptos" w:cs="Arial"/>
          <w:b/>
          <w:sz w:val="24"/>
          <w:szCs w:val="24"/>
        </w:rPr>
        <w:t>.</w:t>
      </w:r>
    </w:p>
    <w:p w14:paraId="0F573BE7" w14:textId="77777777" w:rsidR="00873ED3" w:rsidRPr="0017241C" w:rsidRDefault="00873ED3" w:rsidP="009B03B3">
      <w:pPr>
        <w:pStyle w:val="ListParagraph"/>
        <w:numPr>
          <w:ilvl w:val="0"/>
          <w:numId w:val="3"/>
        </w:numPr>
        <w:spacing w:after="0" w:line="240" w:lineRule="auto"/>
        <w:rPr>
          <w:rFonts w:ascii="Aptos" w:eastAsia="Calibri" w:hAnsi="Aptos" w:cs="Arial"/>
          <w:sz w:val="24"/>
          <w:szCs w:val="24"/>
        </w:rPr>
      </w:pPr>
      <w:r w:rsidRPr="0017241C">
        <w:rPr>
          <w:rFonts w:ascii="Aptos" w:eastAsia="Calibri" w:hAnsi="Aptos" w:cs="Arial"/>
          <w:sz w:val="24"/>
          <w:szCs w:val="24"/>
        </w:rPr>
        <w:t>You will work together to share knowledge and experiences to improve your service.</w:t>
      </w:r>
    </w:p>
    <w:p w14:paraId="20A1CA5D" w14:textId="77777777" w:rsidR="00873ED3" w:rsidRPr="0017241C" w:rsidRDefault="00873ED3" w:rsidP="009B03B3">
      <w:pPr>
        <w:pStyle w:val="ListParagraph"/>
        <w:numPr>
          <w:ilvl w:val="0"/>
          <w:numId w:val="3"/>
        </w:numPr>
        <w:spacing w:after="0" w:line="240" w:lineRule="auto"/>
        <w:rPr>
          <w:rFonts w:ascii="Aptos" w:eastAsia="Calibri" w:hAnsi="Aptos" w:cs="Arial"/>
          <w:sz w:val="24"/>
          <w:szCs w:val="24"/>
        </w:rPr>
      </w:pPr>
      <w:r w:rsidRPr="0017241C">
        <w:rPr>
          <w:rFonts w:ascii="Aptos" w:eastAsia="Calibri" w:hAnsi="Aptos" w:cs="Arial"/>
          <w:sz w:val="24"/>
          <w:szCs w:val="24"/>
        </w:rPr>
        <w:t>You will participate in development activities as required.</w:t>
      </w:r>
    </w:p>
    <w:p w14:paraId="79DD0329" w14:textId="77777777" w:rsidR="00873ED3" w:rsidRPr="0017241C" w:rsidRDefault="00873ED3" w:rsidP="009B03B3">
      <w:pPr>
        <w:spacing w:after="0" w:line="240" w:lineRule="auto"/>
        <w:ind w:left="720"/>
        <w:rPr>
          <w:rFonts w:ascii="Aptos" w:eastAsia="Calibri" w:hAnsi="Aptos" w:cs="Arial"/>
          <w:b/>
          <w:sz w:val="24"/>
          <w:szCs w:val="24"/>
        </w:rPr>
      </w:pPr>
    </w:p>
    <w:p w14:paraId="2ECF30A2" w14:textId="77777777" w:rsidR="00873ED3" w:rsidRPr="0017241C" w:rsidRDefault="00873ED3" w:rsidP="009B03B3">
      <w:pPr>
        <w:spacing w:after="0" w:line="240" w:lineRule="auto"/>
        <w:rPr>
          <w:rFonts w:ascii="Aptos" w:eastAsia="Calibri" w:hAnsi="Aptos" w:cs="Arial"/>
          <w:b/>
          <w:sz w:val="24"/>
          <w:szCs w:val="24"/>
        </w:rPr>
      </w:pPr>
      <w:r w:rsidRPr="0017241C">
        <w:rPr>
          <w:rFonts w:ascii="Aptos" w:eastAsia="Calibri" w:hAnsi="Aptos" w:cs="Arial"/>
          <w:b/>
          <w:sz w:val="24"/>
          <w:szCs w:val="24"/>
        </w:rPr>
        <w:t>Corporate:</w:t>
      </w:r>
    </w:p>
    <w:p w14:paraId="5D8990B0"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 will carry out your duties and responsibilities in line with the Health &amp; Safety Policy and associated legislation.</w:t>
      </w:r>
    </w:p>
    <w:p w14:paraId="0180A7FA"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 will actively engage with customer care, value for money and performance management.</w:t>
      </w:r>
    </w:p>
    <w:p w14:paraId="3FB8D4D9"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Your duties will be carried out in line with our equality scheme.</w:t>
      </w:r>
    </w:p>
    <w:p w14:paraId="30CA570F"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 xml:space="preserve">You will </w:t>
      </w:r>
      <w:proofErr w:type="gramStart"/>
      <w:r w:rsidRPr="0017241C">
        <w:rPr>
          <w:rFonts w:ascii="Aptos" w:eastAsia="Calibri" w:hAnsi="Aptos" w:cs="Arial"/>
          <w:sz w:val="24"/>
          <w:szCs w:val="24"/>
        </w:rPr>
        <w:t>be compliant at all times</w:t>
      </w:r>
      <w:proofErr w:type="gramEnd"/>
      <w:r w:rsidRPr="0017241C">
        <w:rPr>
          <w:rFonts w:ascii="Aptos" w:eastAsia="Calibri" w:hAnsi="Aptos" w:cs="Arial"/>
          <w:sz w:val="24"/>
          <w:szCs w:val="24"/>
        </w:rPr>
        <w:t xml:space="preserve"> with GDPR and data protection legislation.</w:t>
      </w:r>
    </w:p>
    <w:p w14:paraId="5D7AB1AA"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 will constructively participate in communication and promotional activities.</w:t>
      </w:r>
    </w:p>
    <w:p w14:paraId="46FEB115" w14:textId="77777777" w:rsidR="00873ED3" w:rsidRPr="0017241C" w:rsidRDefault="00873ED3" w:rsidP="009B03B3">
      <w:pPr>
        <w:spacing w:after="0" w:line="240" w:lineRule="auto"/>
        <w:rPr>
          <w:rFonts w:ascii="Aptos" w:eastAsia="Calibri" w:hAnsi="Aptos" w:cs="Arial"/>
          <w:b/>
          <w:sz w:val="24"/>
          <w:szCs w:val="24"/>
        </w:rPr>
      </w:pPr>
    </w:p>
    <w:p w14:paraId="33DC42CE" w14:textId="77777777" w:rsidR="00873ED3" w:rsidRPr="0017241C" w:rsidRDefault="00873ED3" w:rsidP="009B03B3">
      <w:pPr>
        <w:spacing w:after="0" w:line="240" w:lineRule="auto"/>
        <w:rPr>
          <w:rFonts w:ascii="Aptos" w:eastAsia="Calibri" w:hAnsi="Aptos" w:cs="Arial"/>
          <w:sz w:val="24"/>
          <w:szCs w:val="24"/>
        </w:rPr>
      </w:pPr>
      <w:r w:rsidRPr="0017241C">
        <w:rPr>
          <w:rFonts w:ascii="Aptos" w:eastAsia="Calibri" w:hAnsi="Aptos" w:cs="Arial"/>
          <w:b/>
          <w:sz w:val="24"/>
          <w:szCs w:val="24"/>
        </w:rPr>
        <w:t>Organisational:</w:t>
      </w:r>
    </w:p>
    <w:p w14:paraId="23FB99F3"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 will be prepared to take on responsibilities and projects that may be outside of your normal work area but are relevant to your role.</w:t>
      </w:r>
    </w:p>
    <w:p w14:paraId="064DD333" w14:textId="77777777" w:rsidR="00873ED3" w:rsidRPr="0017241C" w:rsidRDefault="00873ED3" w:rsidP="009B03B3">
      <w:pPr>
        <w:numPr>
          <w:ilvl w:val="0"/>
          <w:numId w:val="2"/>
        </w:numPr>
        <w:spacing w:after="0" w:line="240" w:lineRule="auto"/>
        <w:rPr>
          <w:rFonts w:ascii="Aptos" w:eastAsia="Calibri" w:hAnsi="Aptos" w:cs="Arial"/>
          <w:sz w:val="24"/>
          <w:szCs w:val="24"/>
        </w:rPr>
      </w:pPr>
      <w:bookmarkStart w:id="0" w:name="_Hlk1381256"/>
      <w:r w:rsidRPr="0017241C">
        <w:rPr>
          <w:rFonts w:ascii="Aptos" w:eastAsia="Calibri" w:hAnsi="Aptos" w:cs="Arial"/>
          <w:sz w:val="24"/>
          <w:szCs w:val="24"/>
        </w:rPr>
        <w:t>You will support an inclusive culture which provides opportunities for everyone to participate and progress.</w:t>
      </w:r>
      <w:bookmarkEnd w:id="0"/>
    </w:p>
    <w:p w14:paraId="72AC0FC9"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You will support effective relationships across all Directorates, with stakeholders and external partners to ensure the Council’s priorities and objectives are met.</w:t>
      </w:r>
    </w:p>
    <w:p w14:paraId="4DE67E11" w14:textId="77777777" w:rsidR="00873ED3" w:rsidRPr="0017241C" w:rsidRDefault="00873ED3" w:rsidP="009B03B3">
      <w:pPr>
        <w:numPr>
          <w:ilvl w:val="0"/>
          <w:numId w:val="2"/>
        </w:numPr>
        <w:spacing w:after="0" w:line="240" w:lineRule="auto"/>
        <w:rPr>
          <w:rFonts w:ascii="Aptos" w:eastAsia="Calibri" w:hAnsi="Aptos" w:cs="Arial"/>
          <w:sz w:val="24"/>
          <w:szCs w:val="24"/>
        </w:rPr>
      </w:pPr>
      <w:r w:rsidRPr="0017241C">
        <w:rPr>
          <w:rFonts w:ascii="Aptos" w:eastAsia="Calibri" w:hAnsi="Aptos" w:cs="Arial"/>
          <w:sz w:val="24"/>
          <w:szCs w:val="24"/>
        </w:rPr>
        <w:t xml:space="preserve">You will positively </w:t>
      </w:r>
      <w:proofErr w:type="gramStart"/>
      <w:r w:rsidRPr="0017241C">
        <w:rPr>
          <w:rFonts w:ascii="Aptos" w:eastAsia="Calibri" w:hAnsi="Aptos" w:cs="Arial"/>
          <w:sz w:val="24"/>
          <w:szCs w:val="24"/>
        </w:rPr>
        <w:t>promote and represent the Council at all times</w:t>
      </w:r>
      <w:proofErr w:type="gramEnd"/>
      <w:r w:rsidRPr="0017241C">
        <w:rPr>
          <w:rFonts w:ascii="Aptos" w:eastAsia="Calibri" w:hAnsi="Aptos" w:cs="Arial"/>
          <w:sz w:val="24"/>
          <w:szCs w:val="24"/>
        </w:rPr>
        <w:t>.</w:t>
      </w:r>
    </w:p>
    <w:p w14:paraId="2DA9A997" w14:textId="5520F7D0" w:rsidR="00873ED3" w:rsidRPr="0017241C" w:rsidRDefault="00873ED3" w:rsidP="009B03B3">
      <w:pPr>
        <w:spacing w:after="0"/>
        <w:rPr>
          <w:rFonts w:ascii="Aptos" w:hAnsi="Aptos"/>
          <w:sz w:val="24"/>
          <w:szCs w:val="24"/>
        </w:rPr>
      </w:pPr>
    </w:p>
    <w:p w14:paraId="6CCFD1A2" w14:textId="7BAA2357" w:rsidR="007740EF" w:rsidRPr="0017241C" w:rsidRDefault="007740EF" w:rsidP="009B03B3">
      <w:pPr>
        <w:spacing w:after="0"/>
        <w:rPr>
          <w:rFonts w:ascii="Aptos" w:hAnsi="Aptos"/>
          <w:sz w:val="24"/>
          <w:szCs w:val="24"/>
        </w:rPr>
      </w:pPr>
    </w:p>
    <w:p w14:paraId="491ACB99" w14:textId="24018453" w:rsidR="007740EF" w:rsidRPr="0017241C" w:rsidRDefault="007740EF" w:rsidP="009B03B3">
      <w:pPr>
        <w:spacing w:after="0" w:line="259" w:lineRule="auto"/>
        <w:rPr>
          <w:rFonts w:ascii="Aptos" w:hAnsi="Aptos"/>
          <w:sz w:val="24"/>
          <w:szCs w:val="24"/>
        </w:rPr>
      </w:pPr>
      <w:r w:rsidRPr="0017241C">
        <w:rPr>
          <w:rFonts w:ascii="Aptos" w:hAnsi="Aptos"/>
          <w:sz w:val="24"/>
          <w:szCs w:val="24"/>
        </w:rPr>
        <w:br w:type="page"/>
      </w:r>
    </w:p>
    <w:p w14:paraId="1EE4E916" w14:textId="1AA3EAC7" w:rsidR="007740EF" w:rsidRPr="0017241C" w:rsidRDefault="007740EF" w:rsidP="009B03B3">
      <w:pPr>
        <w:spacing w:after="0"/>
        <w:rPr>
          <w:rFonts w:ascii="Aptos" w:hAnsi="Aptos" w:cs="Arial"/>
          <w:b/>
          <w:color w:val="056E96"/>
          <w:sz w:val="24"/>
          <w:szCs w:val="24"/>
        </w:rPr>
      </w:pPr>
      <w:r w:rsidRPr="0017241C">
        <w:rPr>
          <w:rFonts w:ascii="Aptos" w:hAnsi="Aptos" w:cs="Arial"/>
          <w:b/>
          <w:color w:val="056E96"/>
          <w:sz w:val="24"/>
          <w:szCs w:val="24"/>
        </w:rPr>
        <w:lastRenderedPageBreak/>
        <w:t>What the successful candidate will have:</w:t>
      </w:r>
    </w:p>
    <w:p w14:paraId="4ECEBBEB" w14:textId="77777777" w:rsidR="007740EF" w:rsidRPr="0017241C" w:rsidRDefault="007740EF" w:rsidP="009B03B3">
      <w:pPr>
        <w:spacing w:after="0"/>
        <w:rPr>
          <w:rFonts w:ascii="Aptos" w:hAnsi="Aptos" w:cs="Arial"/>
          <w:b/>
          <w:bCs/>
          <w:sz w:val="24"/>
          <w:szCs w:val="24"/>
        </w:rPr>
      </w:pPr>
      <w:r w:rsidRPr="0017241C">
        <w:rPr>
          <w:rFonts w:ascii="Aptos" w:hAnsi="Aptos" w:cs="Arial"/>
          <w:b/>
          <w:bCs/>
          <w:sz w:val="24"/>
          <w:szCs w:val="24"/>
        </w:rPr>
        <w:t>Qualifications</w:t>
      </w:r>
    </w:p>
    <w:p w14:paraId="3BCF9510" w14:textId="77777777" w:rsidR="0017241C" w:rsidRPr="0017241C" w:rsidRDefault="0017241C" w:rsidP="0017241C">
      <w:pPr>
        <w:pStyle w:val="ListParagraph"/>
        <w:numPr>
          <w:ilvl w:val="0"/>
          <w:numId w:val="4"/>
        </w:numPr>
        <w:rPr>
          <w:rFonts w:ascii="Aptos" w:hAnsi="Aptos" w:cs="Arial"/>
          <w:sz w:val="24"/>
          <w:szCs w:val="24"/>
        </w:rPr>
      </w:pPr>
      <w:r w:rsidRPr="0017241C">
        <w:rPr>
          <w:rFonts w:ascii="Aptos" w:hAnsi="Aptos" w:cs="Arial"/>
          <w:sz w:val="24"/>
          <w:szCs w:val="24"/>
        </w:rPr>
        <w:t>Certified Internal Auditor (IIA). Consideration will be given to those in the process of attaining a professional qualification.</w:t>
      </w:r>
    </w:p>
    <w:p w14:paraId="271FBEDF" w14:textId="77777777" w:rsidR="007740EF" w:rsidRPr="0017241C" w:rsidRDefault="007740EF" w:rsidP="009B03B3">
      <w:pPr>
        <w:pStyle w:val="ListParagraph"/>
        <w:spacing w:after="0"/>
        <w:rPr>
          <w:rFonts w:ascii="Aptos" w:hAnsi="Aptos" w:cs="Arial"/>
          <w:sz w:val="24"/>
          <w:szCs w:val="24"/>
        </w:rPr>
      </w:pPr>
    </w:p>
    <w:p w14:paraId="07EA4190" w14:textId="358BCFB9" w:rsidR="007740EF" w:rsidRPr="0017241C" w:rsidRDefault="0017241C" w:rsidP="009B03B3">
      <w:pPr>
        <w:spacing w:after="0"/>
        <w:rPr>
          <w:rFonts w:ascii="Aptos" w:hAnsi="Aptos" w:cs="Arial"/>
          <w:b/>
          <w:bCs/>
          <w:sz w:val="24"/>
          <w:szCs w:val="24"/>
        </w:rPr>
      </w:pPr>
      <w:r w:rsidRPr="0017241C">
        <w:rPr>
          <w:rFonts w:ascii="Aptos" w:hAnsi="Aptos" w:cs="Arial"/>
          <w:b/>
          <w:bCs/>
          <w:sz w:val="24"/>
          <w:szCs w:val="24"/>
        </w:rPr>
        <w:t xml:space="preserve">Knowledge </w:t>
      </w:r>
      <w:r w:rsidRPr="0017241C">
        <w:rPr>
          <w:rFonts w:ascii="Aptos" w:hAnsi="Aptos" w:cs="Arial"/>
          <w:b/>
          <w:bCs/>
          <w:sz w:val="24"/>
          <w:szCs w:val="24"/>
        </w:rPr>
        <w:t xml:space="preserve">and </w:t>
      </w:r>
      <w:r w:rsidR="007740EF" w:rsidRPr="0017241C">
        <w:rPr>
          <w:rFonts w:ascii="Aptos" w:hAnsi="Aptos" w:cs="Arial"/>
          <w:b/>
          <w:bCs/>
          <w:sz w:val="24"/>
          <w:szCs w:val="24"/>
        </w:rPr>
        <w:t>Experience</w:t>
      </w:r>
    </w:p>
    <w:p w14:paraId="359C31D0"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 xml:space="preserve">An understanding of the political environment and how local </w:t>
      </w:r>
      <w:proofErr w:type="gramStart"/>
      <w:r w:rsidRPr="0017241C">
        <w:rPr>
          <w:rFonts w:ascii="Aptos" w:hAnsi="Aptos" w:cs="Arial"/>
          <w:sz w:val="24"/>
          <w:szCs w:val="24"/>
        </w:rPr>
        <w:t>authorities</w:t>
      </w:r>
      <w:proofErr w:type="gramEnd"/>
      <w:r w:rsidRPr="0017241C">
        <w:rPr>
          <w:rFonts w:ascii="Aptos" w:hAnsi="Aptos" w:cs="Arial"/>
          <w:sz w:val="24"/>
          <w:szCs w:val="24"/>
        </w:rPr>
        <w:t xml:space="preserve"> function.</w:t>
      </w:r>
    </w:p>
    <w:p w14:paraId="442FBD6C"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 xml:space="preserve">An understanding of </w:t>
      </w:r>
      <w:proofErr w:type="gramStart"/>
      <w:r w:rsidRPr="0017241C">
        <w:rPr>
          <w:rFonts w:ascii="Aptos" w:hAnsi="Aptos" w:cs="Arial"/>
          <w:sz w:val="24"/>
          <w:szCs w:val="24"/>
        </w:rPr>
        <w:t>risk based</w:t>
      </w:r>
      <w:proofErr w:type="gramEnd"/>
      <w:r w:rsidRPr="0017241C">
        <w:rPr>
          <w:rFonts w:ascii="Aptos" w:hAnsi="Aptos" w:cs="Arial"/>
          <w:sz w:val="24"/>
          <w:szCs w:val="24"/>
        </w:rPr>
        <w:t xml:space="preserve"> audit approach.</w:t>
      </w:r>
    </w:p>
    <w:p w14:paraId="73B0241B"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Knowledge of the Global Internal Audit Standards, CIPFA and IIA requirements.</w:t>
      </w:r>
    </w:p>
    <w:p w14:paraId="68DEF06D" w14:textId="77777777" w:rsidR="007740EF" w:rsidRPr="0017241C" w:rsidRDefault="007740EF" w:rsidP="009B03B3">
      <w:pPr>
        <w:spacing w:after="0"/>
        <w:rPr>
          <w:rFonts w:ascii="Aptos" w:hAnsi="Aptos" w:cs="Arial"/>
          <w:sz w:val="24"/>
          <w:szCs w:val="24"/>
        </w:rPr>
      </w:pPr>
    </w:p>
    <w:p w14:paraId="4BBA6462" w14:textId="77777777" w:rsidR="007740EF" w:rsidRPr="0017241C" w:rsidRDefault="007740EF" w:rsidP="009B03B3">
      <w:pPr>
        <w:spacing w:after="0"/>
        <w:rPr>
          <w:rFonts w:ascii="Aptos" w:hAnsi="Aptos" w:cs="Arial"/>
          <w:b/>
          <w:bCs/>
          <w:sz w:val="24"/>
          <w:szCs w:val="24"/>
        </w:rPr>
      </w:pPr>
      <w:r w:rsidRPr="0017241C">
        <w:rPr>
          <w:rFonts w:ascii="Aptos" w:hAnsi="Aptos" w:cs="Arial"/>
          <w:b/>
          <w:bCs/>
          <w:sz w:val="24"/>
          <w:szCs w:val="24"/>
        </w:rPr>
        <w:t>Skills &amp; Abilities</w:t>
      </w:r>
    </w:p>
    <w:p w14:paraId="11CB8C4F"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Excellent communication skills.</w:t>
      </w:r>
    </w:p>
    <w:p w14:paraId="48D261D4"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Excellent drafting skills.</w:t>
      </w:r>
    </w:p>
    <w:p w14:paraId="49FFE585"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An ability to build relationships with people at all levels in the organisation and provide challenge where necessary to support the delivery of priorities at each organisation.</w:t>
      </w:r>
    </w:p>
    <w:p w14:paraId="7915018B" w14:textId="77777777" w:rsidR="0017241C" w:rsidRPr="0017241C" w:rsidRDefault="0017241C" w:rsidP="0017241C">
      <w:pPr>
        <w:pStyle w:val="ListParagraph"/>
        <w:numPr>
          <w:ilvl w:val="0"/>
          <w:numId w:val="4"/>
        </w:numPr>
        <w:spacing w:after="0"/>
        <w:rPr>
          <w:rFonts w:ascii="Aptos" w:hAnsi="Aptos" w:cs="Arial"/>
          <w:sz w:val="24"/>
          <w:szCs w:val="24"/>
        </w:rPr>
      </w:pPr>
      <w:r w:rsidRPr="0017241C">
        <w:rPr>
          <w:rFonts w:ascii="Aptos" w:hAnsi="Aptos" w:cs="Arial"/>
          <w:sz w:val="24"/>
          <w:szCs w:val="24"/>
        </w:rPr>
        <w:t xml:space="preserve">The ability to take complex information and present it in an </w:t>
      </w:r>
      <w:proofErr w:type="gramStart"/>
      <w:r w:rsidRPr="0017241C">
        <w:rPr>
          <w:rFonts w:ascii="Aptos" w:hAnsi="Aptos" w:cs="Arial"/>
          <w:sz w:val="24"/>
          <w:szCs w:val="24"/>
        </w:rPr>
        <w:t>easy to understand</w:t>
      </w:r>
      <w:proofErr w:type="gramEnd"/>
      <w:r w:rsidRPr="0017241C">
        <w:rPr>
          <w:rFonts w:ascii="Aptos" w:hAnsi="Aptos" w:cs="Arial"/>
          <w:sz w:val="24"/>
          <w:szCs w:val="24"/>
        </w:rPr>
        <w:t xml:space="preserve"> way.</w:t>
      </w:r>
    </w:p>
    <w:p w14:paraId="36567899" w14:textId="5C2B403F" w:rsidR="007740EF" w:rsidRPr="0017241C" w:rsidRDefault="0017241C" w:rsidP="009B03B3">
      <w:pPr>
        <w:pStyle w:val="ListParagraph"/>
        <w:numPr>
          <w:ilvl w:val="0"/>
          <w:numId w:val="4"/>
        </w:numPr>
        <w:spacing w:after="0"/>
        <w:rPr>
          <w:rFonts w:ascii="Aptos" w:hAnsi="Aptos" w:cs="Arial"/>
          <w:sz w:val="24"/>
          <w:szCs w:val="24"/>
        </w:rPr>
      </w:pPr>
      <w:r w:rsidRPr="0017241C">
        <w:rPr>
          <w:rFonts w:ascii="Aptos" w:hAnsi="Aptos" w:cs="Arial"/>
          <w:sz w:val="24"/>
          <w:szCs w:val="24"/>
        </w:rPr>
        <w:t>The ability to work on specific tasks independently, and as part of a team, without the regular support of the Senior Auditor / Head of Service</w:t>
      </w:r>
    </w:p>
    <w:p w14:paraId="4F79CF84" w14:textId="77777777" w:rsidR="007740EF" w:rsidRPr="0017241C" w:rsidRDefault="007740EF" w:rsidP="009B03B3">
      <w:pPr>
        <w:spacing w:after="0"/>
        <w:rPr>
          <w:rFonts w:ascii="Aptos" w:hAnsi="Aptos" w:cs="Arial"/>
          <w:sz w:val="24"/>
          <w:szCs w:val="24"/>
        </w:rPr>
      </w:pPr>
    </w:p>
    <w:p w14:paraId="216151A9" w14:textId="77777777" w:rsidR="006B488E" w:rsidRPr="0017241C" w:rsidRDefault="006B488E" w:rsidP="006B488E">
      <w:pPr>
        <w:spacing w:after="0"/>
        <w:rPr>
          <w:rFonts w:ascii="Aptos" w:hAnsi="Aptos" w:cs="Arial"/>
          <w:b/>
          <w:color w:val="056E96"/>
          <w:sz w:val="24"/>
          <w:szCs w:val="24"/>
        </w:rPr>
      </w:pPr>
      <w:r w:rsidRPr="0017241C">
        <w:rPr>
          <w:rFonts w:ascii="Aptos" w:hAnsi="Aptos" w:cs="Arial"/>
          <w:b/>
          <w:color w:val="056E96"/>
          <w:sz w:val="24"/>
          <w:szCs w:val="24"/>
        </w:rPr>
        <w:t>Our Values &amp; Behaviours</w:t>
      </w:r>
    </w:p>
    <w:p w14:paraId="2D867CCA" w14:textId="77777777" w:rsidR="006B488E" w:rsidRPr="0017241C" w:rsidRDefault="006B488E" w:rsidP="006B488E">
      <w:pPr>
        <w:spacing w:after="0"/>
        <w:rPr>
          <w:rFonts w:ascii="Aptos" w:hAnsi="Aptos" w:cs="Arial"/>
          <w:b/>
          <w:sz w:val="24"/>
          <w:szCs w:val="24"/>
        </w:rPr>
      </w:pPr>
    </w:p>
    <w:p w14:paraId="1B6E144C" w14:textId="77777777" w:rsidR="006B488E" w:rsidRPr="0017241C" w:rsidRDefault="006B488E" w:rsidP="006B488E">
      <w:pPr>
        <w:spacing w:after="0"/>
        <w:jc w:val="both"/>
        <w:rPr>
          <w:rFonts w:ascii="Aptos" w:hAnsi="Aptos" w:cs="Arial"/>
          <w:iCs/>
          <w:sz w:val="24"/>
          <w:szCs w:val="24"/>
        </w:rPr>
      </w:pPr>
      <w:r w:rsidRPr="0017241C">
        <w:rPr>
          <w:rFonts w:ascii="Aptos" w:hAnsi="Aptos" w:cs="Arial"/>
          <w:b/>
          <w:bCs/>
          <w:iCs/>
          <w:sz w:val="24"/>
          <w:szCs w:val="24"/>
        </w:rPr>
        <w:t>Customer Focused</w:t>
      </w:r>
      <w:r w:rsidRPr="0017241C">
        <w:rPr>
          <w:rFonts w:ascii="Aptos" w:hAnsi="Aptos" w:cs="Arial"/>
          <w:iCs/>
          <w:sz w:val="24"/>
          <w:szCs w:val="24"/>
        </w:rPr>
        <w:t xml:space="preserve"> - We listen to our communities, keeping them informed about the things that matter most to them and providing a professional and responsive service.</w:t>
      </w:r>
    </w:p>
    <w:p w14:paraId="690D62F3" w14:textId="77777777" w:rsidR="006B488E" w:rsidRPr="0017241C" w:rsidRDefault="006B488E" w:rsidP="006B488E">
      <w:pPr>
        <w:spacing w:after="0"/>
        <w:jc w:val="both"/>
        <w:rPr>
          <w:rFonts w:ascii="Aptos" w:hAnsi="Aptos" w:cs="Arial"/>
          <w:iCs/>
          <w:sz w:val="24"/>
          <w:szCs w:val="24"/>
        </w:rPr>
      </w:pPr>
    </w:p>
    <w:p w14:paraId="4199FF16" w14:textId="77777777" w:rsidR="006B488E" w:rsidRPr="0017241C" w:rsidRDefault="006B488E" w:rsidP="006B488E">
      <w:pPr>
        <w:spacing w:after="0"/>
        <w:jc w:val="both"/>
        <w:rPr>
          <w:rFonts w:ascii="Aptos" w:hAnsi="Aptos" w:cs="Arial"/>
          <w:iCs/>
          <w:sz w:val="24"/>
          <w:szCs w:val="24"/>
        </w:rPr>
      </w:pPr>
      <w:r w:rsidRPr="0017241C">
        <w:rPr>
          <w:rFonts w:ascii="Aptos" w:hAnsi="Aptos" w:cs="Arial"/>
          <w:b/>
          <w:bCs/>
          <w:iCs/>
          <w:sz w:val="24"/>
          <w:szCs w:val="24"/>
        </w:rPr>
        <w:t>Forward Thinking</w:t>
      </w:r>
      <w:r w:rsidRPr="0017241C">
        <w:rPr>
          <w:rFonts w:ascii="Aptos" w:hAnsi="Aptos" w:cs="Arial"/>
          <w:iCs/>
          <w:sz w:val="24"/>
          <w:szCs w:val="24"/>
        </w:rPr>
        <w:t xml:space="preserve"> - We solve difficult problems by being adaptable, resilient, and innovative.</w:t>
      </w:r>
    </w:p>
    <w:p w14:paraId="4BDBBDAB" w14:textId="77777777" w:rsidR="006B488E" w:rsidRPr="0017241C" w:rsidRDefault="006B488E" w:rsidP="006B488E">
      <w:pPr>
        <w:spacing w:after="0"/>
        <w:jc w:val="both"/>
        <w:rPr>
          <w:rFonts w:ascii="Aptos" w:hAnsi="Aptos" w:cs="Arial"/>
          <w:iCs/>
          <w:sz w:val="24"/>
          <w:szCs w:val="24"/>
        </w:rPr>
      </w:pPr>
    </w:p>
    <w:p w14:paraId="48081852" w14:textId="77777777" w:rsidR="006B488E" w:rsidRPr="0017241C" w:rsidRDefault="006B488E" w:rsidP="006B488E">
      <w:pPr>
        <w:spacing w:after="0"/>
        <w:jc w:val="both"/>
        <w:rPr>
          <w:rFonts w:ascii="Aptos" w:hAnsi="Aptos" w:cs="Arial"/>
          <w:iCs/>
          <w:sz w:val="24"/>
          <w:szCs w:val="24"/>
        </w:rPr>
      </w:pPr>
      <w:r w:rsidRPr="0017241C">
        <w:rPr>
          <w:rFonts w:ascii="Aptos" w:hAnsi="Aptos" w:cs="Arial"/>
          <w:b/>
          <w:bCs/>
          <w:iCs/>
          <w:sz w:val="24"/>
          <w:szCs w:val="24"/>
        </w:rPr>
        <w:t>Working Together</w:t>
      </w:r>
      <w:r w:rsidRPr="0017241C">
        <w:rPr>
          <w:rFonts w:ascii="Aptos" w:hAnsi="Aptos" w:cs="Arial"/>
          <w:iCs/>
          <w:sz w:val="24"/>
          <w:szCs w:val="24"/>
        </w:rPr>
        <w:t xml:space="preserve"> - We are focused on achieving our collective goals as an organisation and we support our colleagues to deliver excellent services.</w:t>
      </w:r>
    </w:p>
    <w:p w14:paraId="7999DB66" w14:textId="77777777" w:rsidR="006B488E" w:rsidRPr="0017241C" w:rsidRDefault="006B488E" w:rsidP="006B488E">
      <w:pPr>
        <w:spacing w:after="0"/>
        <w:jc w:val="both"/>
        <w:rPr>
          <w:rFonts w:ascii="Aptos" w:hAnsi="Aptos" w:cs="Arial"/>
          <w:iCs/>
          <w:sz w:val="24"/>
          <w:szCs w:val="24"/>
        </w:rPr>
      </w:pPr>
    </w:p>
    <w:p w14:paraId="1E82E18D" w14:textId="77777777" w:rsidR="006B488E" w:rsidRPr="0017241C" w:rsidRDefault="006B488E" w:rsidP="006B488E">
      <w:pPr>
        <w:spacing w:after="0"/>
        <w:jc w:val="both"/>
        <w:rPr>
          <w:rFonts w:ascii="Aptos" w:hAnsi="Aptos" w:cs="Arial"/>
          <w:iCs/>
          <w:sz w:val="24"/>
          <w:szCs w:val="24"/>
        </w:rPr>
      </w:pPr>
      <w:r w:rsidRPr="0017241C">
        <w:rPr>
          <w:rFonts w:ascii="Aptos" w:hAnsi="Aptos" w:cs="Arial"/>
          <w:b/>
          <w:bCs/>
          <w:iCs/>
          <w:sz w:val="24"/>
          <w:szCs w:val="24"/>
        </w:rPr>
        <w:t>Making a Difference</w:t>
      </w:r>
      <w:r w:rsidRPr="0017241C">
        <w:rPr>
          <w:rFonts w:ascii="Aptos" w:hAnsi="Aptos" w:cs="Arial"/>
          <w:iCs/>
          <w:sz w:val="24"/>
          <w:szCs w:val="24"/>
        </w:rPr>
        <w:t xml:space="preserve"> - We make a positive difference for our communities by being helpful and going the extra mile.</w:t>
      </w:r>
    </w:p>
    <w:p w14:paraId="1E139DB0" w14:textId="77777777" w:rsidR="006B488E" w:rsidRPr="0017241C" w:rsidRDefault="006B488E" w:rsidP="006B488E">
      <w:pPr>
        <w:spacing w:after="0"/>
        <w:jc w:val="both"/>
        <w:rPr>
          <w:rFonts w:ascii="Aptos" w:hAnsi="Aptos" w:cs="Arial"/>
          <w:iCs/>
          <w:sz w:val="24"/>
          <w:szCs w:val="24"/>
        </w:rPr>
      </w:pPr>
    </w:p>
    <w:p w14:paraId="71953D01" w14:textId="77777777" w:rsidR="006B488E" w:rsidRPr="0017241C" w:rsidRDefault="006B488E" w:rsidP="006B488E">
      <w:pPr>
        <w:spacing w:after="0"/>
        <w:jc w:val="both"/>
        <w:rPr>
          <w:rFonts w:ascii="Aptos" w:hAnsi="Aptos" w:cs="Arial"/>
          <w:iCs/>
          <w:sz w:val="24"/>
          <w:szCs w:val="24"/>
        </w:rPr>
      </w:pPr>
      <w:r w:rsidRPr="0017241C">
        <w:rPr>
          <w:rFonts w:ascii="Aptos" w:hAnsi="Aptos" w:cs="Arial"/>
          <w:b/>
          <w:bCs/>
          <w:iCs/>
          <w:sz w:val="24"/>
          <w:szCs w:val="24"/>
        </w:rPr>
        <w:t>Delivering Quality Services</w:t>
      </w:r>
      <w:r w:rsidRPr="0017241C">
        <w:rPr>
          <w:rFonts w:ascii="Aptos" w:hAnsi="Aptos" w:cs="Arial"/>
          <w:iCs/>
          <w:sz w:val="24"/>
          <w:szCs w:val="24"/>
        </w:rPr>
        <w:t xml:space="preserve"> - We strive for quality in everything we do, making sure the people of Chorley and South Ribble get the best outcome.</w:t>
      </w:r>
    </w:p>
    <w:p w14:paraId="693E3286" w14:textId="675974AB" w:rsidR="0017241C" w:rsidRPr="0017241C" w:rsidRDefault="0017241C">
      <w:pPr>
        <w:spacing w:after="160" w:line="259" w:lineRule="auto"/>
        <w:rPr>
          <w:rFonts w:ascii="Aptos" w:hAnsi="Aptos"/>
          <w:sz w:val="24"/>
          <w:szCs w:val="24"/>
        </w:rPr>
      </w:pPr>
      <w:r w:rsidRPr="0017241C">
        <w:rPr>
          <w:rFonts w:ascii="Aptos" w:hAnsi="Aptos"/>
          <w:sz w:val="24"/>
          <w:szCs w:val="24"/>
        </w:rPr>
        <w:br w:type="page"/>
      </w:r>
    </w:p>
    <w:p w14:paraId="6EA7C27F" w14:textId="77777777" w:rsidR="0017241C" w:rsidRPr="0017241C" w:rsidRDefault="0017241C" w:rsidP="0017241C">
      <w:pPr>
        <w:spacing w:after="0"/>
        <w:rPr>
          <w:rFonts w:ascii="Aptos" w:hAnsi="Aptos" w:cs="Arial"/>
          <w:b/>
          <w:color w:val="056E96"/>
          <w:sz w:val="24"/>
          <w:szCs w:val="24"/>
        </w:rPr>
      </w:pPr>
      <w:r w:rsidRPr="0017241C">
        <w:rPr>
          <w:rFonts w:ascii="Aptos" w:hAnsi="Aptos" w:cs="Arial"/>
          <w:b/>
          <w:color w:val="056E96"/>
          <w:sz w:val="24"/>
          <w:szCs w:val="24"/>
        </w:rPr>
        <w:lastRenderedPageBreak/>
        <w:t>Career Graded post</w:t>
      </w:r>
    </w:p>
    <w:p w14:paraId="34DD6FC2" w14:textId="77777777" w:rsidR="0017241C" w:rsidRPr="0017241C" w:rsidRDefault="0017241C" w:rsidP="0017241C">
      <w:pPr>
        <w:pStyle w:val="ListParagraph"/>
        <w:rPr>
          <w:rFonts w:ascii="Aptos" w:hAnsi="Aptos" w:cs="Arial"/>
          <w:b/>
          <w:sz w:val="24"/>
          <w:szCs w:val="24"/>
        </w:rPr>
      </w:pPr>
    </w:p>
    <w:p w14:paraId="2E15356D" w14:textId="77777777" w:rsidR="0017241C" w:rsidRPr="0017241C" w:rsidRDefault="0017241C" w:rsidP="0017241C">
      <w:pPr>
        <w:pStyle w:val="ListParagraph"/>
        <w:numPr>
          <w:ilvl w:val="0"/>
          <w:numId w:val="5"/>
        </w:numPr>
        <w:ind w:left="746"/>
        <w:rPr>
          <w:rFonts w:ascii="Aptos" w:hAnsi="Aptos" w:cs="Arial"/>
          <w:sz w:val="24"/>
          <w:szCs w:val="24"/>
        </w:rPr>
      </w:pPr>
      <w:r w:rsidRPr="0017241C">
        <w:rPr>
          <w:rFonts w:ascii="Aptos" w:hAnsi="Aptos" w:cs="Arial"/>
          <w:b/>
          <w:sz w:val="24"/>
          <w:szCs w:val="24"/>
        </w:rPr>
        <w:t>Grade 7</w:t>
      </w:r>
      <w:r w:rsidRPr="0017241C">
        <w:rPr>
          <w:rFonts w:ascii="Aptos" w:hAnsi="Aptos" w:cs="Arial"/>
          <w:sz w:val="24"/>
          <w:szCs w:val="24"/>
        </w:rPr>
        <w:t xml:space="preserve"> – With minimal support and guidance from the Senior Auditor, assist with the completion of individual Internal Audit Reviews encompassing all aspects of the review from engagement through to final closure meeting up to production of the draft report. Progression to Grade 8 is dependent upon completion of the agreed training plan and achievement of the Certified Internal Auditor qualification.</w:t>
      </w:r>
    </w:p>
    <w:p w14:paraId="7EAF692A" w14:textId="77777777" w:rsidR="0017241C" w:rsidRPr="0017241C" w:rsidRDefault="0017241C" w:rsidP="0017241C">
      <w:pPr>
        <w:pStyle w:val="ListParagraph"/>
        <w:ind w:left="746"/>
        <w:rPr>
          <w:rFonts w:ascii="Aptos" w:hAnsi="Aptos" w:cs="Arial"/>
          <w:sz w:val="24"/>
          <w:szCs w:val="24"/>
        </w:rPr>
      </w:pPr>
    </w:p>
    <w:p w14:paraId="2A6276E8" w14:textId="77777777" w:rsidR="0017241C" w:rsidRPr="0017241C" w:rsidRDefault="0017241C" w:rsidP="0017241C">
      <w:pPr>
        <w:pStyle w:val="ListParagraph"/>
        <w:numPr>
          <w:ilvl w:val="0"/>
          <w:numId w:val="5"/>
        </w:numPr>
        <w:ind w:left="746"/>
        <w:rPr>
          <w:rFonts w:ascii="Aptos" w:hAnsi="Aptos" w:cs="Arial"/>
          <w:sz w:val="24"/>
          <w:szCs w:val="24"/>
        </w:rPr>
      </w:pPr>
      <w:r w:rsidRPr="0017241C">
        <w:rPr>
          <w:rFonts w:ascii="Aptos" w:hAnsi="Aptos" w:cs="Arial"/>
          <w:b/>
          <w:sz w:val="24"/>
          <w:szCs w:val="24"/>
        </w:rPr>
        <w:t>Grade 8</w:t>
      </w:r>
      <w:r w:rsidRPr="0017241C">
        <w:rPr>
          <w:rFonts w:ascii="Aptos" w:hAnsi="Aptos" w:cs="Arial"/>
          <w:sz w:val="24"/>
          <w:szCs w:val="24"/>
        </w:rPr>
        <w:t xml:space="preserve"> – To take full end to end responsibility of an individual audit review including final report and closure meeting</w:t>
      </w:r>
      <w:r w:rsidRPr="0017241C">
        <w:rPr>
          <w:rFonts w:ascii="Aptos" w:hAnsi="Aptos" w:cs="Arial"/>
          <w:bCs/>
          <w:sz w:val="24"/>
          <w:szCs w:val="24"/>
        </w:rPr>
        <w:t xml:space="preserve">. </w:t>
      </w:r>
    </w:p>
    <w:p w14:paraId="6DDDBCFA" w14:textId="77777777" w:rsidR="007740EF" w:rsidRPr="0017241C" w:rsidRDefault="007740EF" w:rsidP="009B03B3">
      <w:pPr>
        <w:spacing w:after="0"/>
        <w:rPr>
          <w:rFonts w:ascii="Aptos" w:hAnsi="Aptos"/>
          <w:sz w:val="24"/>
          <w:szCs w:val="24"/>
        </w:rPr>
      </w:pPr>
    </w:p>
    <w:sectPr w:rsidR="007740EF" w:rsidRPr="0017241C" w:rsidSect="00F53918">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C947" w14:textId="77777777" w:rsidR="00F53918" w:rsidRDefault="00F53918" w:rsidP="00873ED3">
      <w:pPr>
        <w:spacing w:after="0" w:line="240" w:lineRule="auto"/>
      </w:pPr>
      <w:r>
        <w:separator/>
      </w:r>
    </w:p>
  </w:endnote>
  <w:endnote w:type="continuationSeparator" w:id="0">
    <w:p w14:paraId="3B46E1B7" w14:textId="77777777" w:rsidR="00F53918" w:rsidRDefault="00F53918"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701C" w14:textId="77777777" w:rsidR="00F53918" w:rsidRDefault="00F53918" w:rsidP="00873ED3">
      <w:pPr>
        <w:spacing w:after="0" w:line="240" w:lineRule="auto"/>
      </w:pPr>
      <w:r>
        <w:separator/>
      </w:r>
    </w:p>
  </w:footnote>
  <w:footnote w:type="continuationSeparator" w:id="0">
    <w:p w14:paraId="0CFD07DC" w14:textId="77777777" w:rsidR="00F53918" w:rsidRDefault="00F53918"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84F17"/>
    <w:multiLevelType w:val="hybridMultilevel"/>
    <w:tmpl w:val="9C96C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137994">
    <w:abstractNumId w:val="4"/>
  </w:num>
  <w:num w:numId="2" w16cid:durableId="75128242">
    <w:abstractNumId w:val="0"/>
  </w:num>
  <w:num w:numId="3" w16cid:durableId="1233345016">
    <w:abstractNumId w:val="3"/>
  </w:num>
  <w:num w:numId="4" w16cid:durableId="1467120154">
    <w:abstractNumId w:val="1"/>
  </w:num>
  <w:num w:numId="5" w16cid:durableId="116694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17241C"/>
    <w:rsid w:val="00517C12"/>
    <w:rsid w:val="006B488E"/>
    <w:rsid w:val="007740EF"/>
    <w:rsid w:val="00873ED3"/>
    <w:rsid w:val="009B03B3"/>
    <w:rsid w:val="00B27F04"/>
    <w:rsid w:val="00DE5641"/>
    <w:rsid w:val="00E91321"/>
    <w:rsid w:val="00F51078"/>
    <w:rsid w:val="00F53918"/>
    <w:rsid w:val="08E0D3E9"/>
    <w:rsid w:val="0EC1305C"/>
    <w:rsid w:val="1C3685FB"/>
    <w:rsid w:val="22C66CA0"/>
    <w:rsid w:val="233DA400"/>
    <w:rsid w:val="349173A0"/>
    <w:rsid w:val="3573A2E1"/>
    <w:rsid w:val="4FA12D83"/>
    <w:rsid w:val="5165C747"/>
    <w:rsid w:val="5631D539"/>
    <w:rsid w:val="578150D4"/>
    <w:rsid w:val="5D5A9922"/>
    <w:rsid w:val="700A2A2C"/>
    <w:rsid w:val="748D8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2c199a-3777-42d7-b62d-51d87ff519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B1AB-E5CE-4C0D-8B0B-425840A921C3}">
  <ds:schemaRefs>
    <ds:schemaRef ds:uri="http://schemas.microsoft.com/sharepoint/v3/contenttype/forms"/>
  </ds:schemaRefs>
</ds:datastoreItem>
</file>

<file path=customXml/itemProps2.xml><?xml version="1.0" encoding="utf-8"?>
<ds:datastoreItem xmlns:ds="http://schemas.openxmlformats.org/officeDocument/2006/customXml" ds:itemID="{543B3C0A-81B1-4B94-9D2D-C2098607D993}">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5f2c199a-3777-42d7-b62d-51d87ff51976"/>
    <ds:schemaRef ds:uri="http://schemas.microsoft.com/office/infopath/2007/PartnerControls"/>
    <ds:schemaRef ds:uri="http://schemas.microsoft.com/office/2006/documentManagement/types"/>
    <ds:schemaRef ds:uri="9c9d7db1-a06c-4d8d-ae8b-fdb7df1ef6ff"/>
    <ds:schemaRef ds:uri="http://www.w3.org/XML/1998/namespace"/>
    <ds:schemaRef ds:uri="http://purl.org/dc/dcmitype/"/>
  </ds:schemaRefs>
</ds:datastoreItem>
</file>

<file path=customXml/itemProps3.xml><?xml version="1.0" encoding="utf-8"?>
<ds:datastoreItem xmlns:ds="http://schemas.openxmlformats.org/officeDocument/2006/customXml" ds:itemID="{022EEB0A-547A-4394-8849-A2F03B4C9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4713</Characters>
  <Application>Microsoft Office Word</Application>
  <DocSecurity>0</DocSecurity>
  <Lines>39</Lines>
  <Paragraphs>11</Paragraphs>
  <ScaleCrop>false</ScaleCrop>
  <Company>Chorley Council</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2025-05-30T09:28:00Z</dcterms:created>
  <dcterms:modified xsi:type="dcterms:W3CDTF">2025-05-30T09:28:00Z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y fmtid="{D5CDD505-2E9C-101B-9397-08002B2CF9AE}" pid="10" name="MediaServiceImageTags">
    <vt:lpwstr/>
  </property>
  <property fmtid="{D5CDD505-2E9C-101B-9397-08002B2CF9AE}" pid="11" name="Service Area">
    <vt:lpwstr>2;#HR|04fe825e-fd5e-42be-b711-fcca5e06914a</vt:lpwstr>
  </property>
  <property fmtid="{D5CDD505-2E9C-101B-9397-08002B2CF9AE}" pid="12" name="Service_x0020_Area">
    <vt:lpwstr>2;#HR|04fe825e-fd5e-42be-b711-fcca5e06914a</vt:lpwstr>
  </property>
  <property fmtid="{D5CDD505-2E9C-101B-9397-08002B2CF9AE}" pid="13" name="mbc887e500da45adade2e81c83927abb">
    <vt:lpwstr>HR|04fe825e-fd5e-42be-b711-fcca5e06914a</vt:lpwstr>
  </property>
  <property fmtid="{D5CDD505-2E9C-101B-9397-08002B2CF9AE}" pid="14" name="Authority">
    <vt:lpwstr>1;#Shared|e04e77cb-3cca-4e6e-90eb-6d259c5b59bb</vt:lpwstr>
  </property>
  <property fmtid="{D5CDD505-2E9C-101B-9397-08002B2CF9AE}" pid="15" name="ae3eec854708470d85b846f0a7d90cc4">
    <vt:lpwstr>Shared|e04e77cb-3cca-4e6e-90eb-6d259c5b59bb</vt:lpwstr>
  </property>
  <property fmtid="{D5CDD505-2E9C-101B-9397-08002B2CF9AE}" pid="16" name="TaxCatchAll">
    <vt:lpwstr>2;#HR|04fe825e-fd5e-42be-b711-fcca5e06914a;#1;#Shared|e04e77cb-3cca-4e6e-90eb-6d259c5b59bb</vt:lpwstr>
  </property>
</Properties>
</file>